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4710"/>
        <w:gridCol w:w="4640"/>
      </w:tblGrid>
      <w:tr w:rsidR="0035306C" w:rsidRPr="005C0FE9" w14:paraId="26E85FC4" w14:textId="77777777" w:rsidTr="0035306C">
        <w:tc>
          <w:tcPr>
            <w:tcW w:w="5395" w:type="dxa"/>
          </w:tcPr>
          <w:p w14:paraId="61F1D41F" w14:textId="13870129" w:rsidR="0035306C" w:rsidRPr="005C0FE9" w:rsidRDefault="0035306C">
            <w:r w:rsidRPr="005C0FE9">
              <w:rPr>
                <w:noProof/>
                <w:lang w:val="ru-RU" w:eastAsia="ru-RU"/>
              </w:rPr>
              <w:drawing>
                <wp:inline distT="0" distB="0" distL="0" distR="0" wp14:anchorId="3034AF26" wp14:editId="7C84F3B9">
                  <wp:extent cx="1028700" cy="46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8700" cy="463550"/>
                          </a:xfrm>
                          <a:prstGeom prst="rect">
                            <a:avLst/>
                          </a:prstGeom>
                          <a:noFill/>
                        </pic:spPr>
                      </pic:pic>
                    </a:graphicData>
                  </a:graphic>
                </wp:inline>
              </w:drawing>
            </w:r>
          </w:p>
        </w:tc>
        <w:tc>
          <w:tcPr>
            <w:tcW w:w="5395" w:type="dxa"/>
          </w:tcPr>
          <w:p w14:paraId="15638B6C" w14:textId="0A6D2ED8" w:rsidR="0035306C" w:rsidRPr="005C0FE9" w:rsidRDefault="0035306C" w:rsidP="0035306C">
            <w:pPr>
              <w:spacing w:after="200" w:line="276" w:lineRule="auto"/>
              <w:jc w:val="right"/>
              <w:rPr>
                <w:rFonts w:ascii="Sylfaen" w:eastAsia="Calibri" w:hAnsi="Sylfaen"/>
                <w:b/>
              </w:rPr>
            </w:pPr>
            <w:bookmarkStart w:id="0" w:name="_GoBack"/>
            <w:bookmarkEnd w:id="0"/>
          </w:p>
        </w:tc>
      </w:tr>
      <w:tr w:rsidR="0035306C" w:rsidRPr="005C0FE9" w14:paraId="604F2EE2" w14:textId="77777777" w:rsidTr="0035306C">
        <w:tc>
          <w:tcPr>
            <w:tcW w:w="5395" w:type="dxa"/>
          </w:tcPr>
          <w:p w14:paraId="79837E1F" w14:textId="77777777" w:rsidR="0035306C" w:rsidRPr="005C0FE9" w:rsidRDefault="0035306C" w:rsidP="0035306C">
            <w:pPr>
              <w:tabs>
                <w:tab w:val="center" w:pos="2762"/>
              </w:tabs>
              <w:spacing w:after="73" w:line="248" w:lineRule="auto"/>
              <w:ind w:right="468"/>
              <w:rPr>
                <w:rFonts w:ascii="Sylfaen" w:eastAsia="Sylfaen" w:hAnsi="Sylfaen" w:cs="Sylfaen"/>
                <w:color w:val="000000"/>
                <w:lang w:val="ka-GE"/>
              </w:rPr>
            </w:pPr>
            <w:r w:rsidRPr="005C0FE9">
              <w:rPr>
                <w:rFonts w:ascii="Sylfaen" w:eastAsia="Sylfaen" w:hAnsi="Sylfaen" w:cs="Sylfaen"/>
                <w:b/>
                <w:color w:val="000000"/>
                <w:lang w:val="ka-GE"/>
              </w:rPr>
              <w:t xml:space="preserve">გადახედვა: </w:t>
            </w:r>
            <w:r w:rsidRPr="005C0FE9">
              <w:rPr>
                <w:rFonts w:ascii="Sylfaen" w:eastAsia="Sylfaen" w:hAnsi="Sylfaen" w:cs="Sylfaen"/>
                <w:color w:val="000000"/>
                <w:lang w:val="ka-GE"/>
              </w:rPr>
              <w:t>ყოველწლიურად</w:t>
            </w:r>
          </w:p>
          <w:p w14:paraId="448A6219" w14:textId="061C6577" w:rsidR="0035306C" w:rsidRDefault="0035306C" w:rsidP="0035306C">
            <w:pPr>
              <w:tabs>
                <w:tab w:val="center" w:pos="5163"/>
              </w:tabs>
              <w:spacing w:after="78" w:line="248" w:lineRule="auto"/>
              <w:ind w:left="-15" w:right="468" w:hanging="370"/>
              <w:rPr>
                <w:rFonts w:ascii="Sylfaen" w:eastAsia="Sylfaen" w:hAnsi="Sylfaen" w:cs="Sylfaen"/>
                <w:color w:val="000000"/>
                <w:sz w:val="18"/>
                <w:szCs w:val="18"/>
                <w:lang w:val="ka-GE"/>
              </w:rPr>
            </w:pPr>
            <w:r w:rsidRPr="005C0FE9">
              <w:rPr>
                <w:rFonts w:ascii="Sylfaen" w:eastAsia="Sylfaen" w:hAnsi="Sylfaen" w:cs="Sylfaen"/>
                <w:color w:val="000000"/>
                <w:lang w:val="ka-GE"/>
              </w:rPr>
              <w:t xml:space="preserve">         </w:t>
            </w:r>
            <w:r w:rsidRPr="005C0FE9">
              <w:rPr>
                <w:rFonts w:ascii="Sylfaen" w:eastAsia="Sylfaen" w:hAnsi="Sylfaen" w:cs="Sylfaen"/>
                <w:b/>
                <w:color w:val="000000"/>
                <w:lang w:val="ka-GE"/>
              </w:rPr>
              <w:t>ნ</w:t>
            </w:r>
            <w:proofErr w:type="spellStart"/>
            <w:r w:rsidRPr="005C0FE9">
              <w:rPr>
                <w:rFonts w:ascii="Sylfaen" w:eastAsia="Sylfaen" w:hAnsi="Sylfaen" w:cs="Sylfaen"/>
                <w:b/>
                <w:color w:val="000000"/>
              </w:rPr>
              <w:t>ომერი</w:t>
            </w:r>
            <w:proofErr w:type="spellEnd"/>
            <w:r w:rsidRPr="005C0FE9">
              <w:rPr>
                <w:rFonts w:ascii="Sylfaen" w:eastAsia="Sylfaen" w:hAnsi="Sylfaen" w:cs="Sylfaen"/>
                <w:b/>
                <w:color w:val="000000"/>
              </w:rPr>
              <w:t>:</w:t>
            </w:r>
            <w:r w:rsidRPr="005C0FE9">
              <w:rPr>
                <w:rFonts w:ascii="Sylfaen" w:eastAsia="Sylfaen" w:hAnsi="Sylfaen" w:cs="Sylfaen"/>
                <w:color w:val="000000"/>
              </w:rPr>
              <w:t xml:space="preserve"> </w:t>
            </w:r>
            <w:r w:rsidR="00B75B36">
              <w:rPr>
                <w:rFonts w:ascii="Sylfaen" w:eastAsia="Sylfaen" w:hAnsi="Sylfaen" w:cs="Sylfaen"/>
                <w:color w:val="000000"/>
                <w:sz w:val="18"/>
                <w:szCs w:val="18"/>
              </w:rPr>
              <w:t>ZIC-NURSE-SOP- N</w:t>
            </w:r>
            <w:r w:rsidR="007B4B2E">
              <w:rPr>
                <w:rFonts w:ascii="Sylfaen" w:eastAsia="Sylfaen" w:hAnsi="Sylfaen" w:cs="Sylfaen"/>
                <w:color w:val="000000"/>
                <w:sz w:val="18"/>
                <w:szCs w:val="18"/>
                <w:lang w:val="ka-GE"/>
              </w:rPr>
              <w:t xml:space="preserve"> 00-02</w:t>
            </w:r>
          </w:p>
          <w:p w14:paraId="57BD7F06" w14:textId="39F5C48F" w:rsidR="00B75B36" w:rsidRPr="00B75B36" w:rsidRDefault="00B75B36" w:rsidP="0035306C">
            <w:pPr>
              <w:tabs>
                <w:tab w:val="center" w:pos="5163"/>
              </w:tabs>
              <w:spacing w:after="78" w:line="248" w:lineRule="auto"/>
              <w:ind w:left="-15" w:right="468" w:hanging="370"/>
              <w:rPr>
                <w:rFonts w:ascii="Sylfaen" w:eastAsia="Sylfaen" w:hAnsi="Sylfaen" w:cs="Sylfaen"/>
                <w:color w:val="000000"/>
                <w:lang w:val="ka-GE"/>
              </w:rPr>
            </w:pPr>
            <w:r>
              <w:rPr>
                <w:rFonts w:ascii="Sylfaen" w:eastAsia="Sylfaen" w:hAnsi="Sylfaen" w:cs="Sylfaen"/>
                <w:b/>
                <w:color w:val="000000"/>
                <w:lang w:val="ka-GE"/>
              </w:rPr>
              <w:t xml:space="preserve">        დასახელება:</w:t>
            </w:r>
            <w:r>
              <w:rPr>
                <w:rFonts w:ascii="Sylfaen" w:eastAsia="Sylfaen" w:hAnsi="Sylfaen" w:cs="Sylfaen"/>
                <w:color w:val="000000"/>
                <w:lang w:val="ka-GE"/>
              </w:rPr>
              <w:t xml:space="preserve"> ასპირაციის პრვენციის პროცედურა</w:t>
            </w:r>
          </w:p>
          <w:p w14:paraId="774DD08A" w14:textId="77777777" w:rsidR="0035306C" w:rsidRPr="005C0FE9" w:rsidRDefault="0035306C" w:rsidP="0035306C">
            <w:pPr>
              <w:tabs>
                <w:tab w:val="center" w:pos="2762"/>
              </w:tabs>
              <w:spacing w:after="73" w:line="248" w:lineRule="auto"/>
              <w:ind w:left="370" w:right="468" w:hanging="370"/>
              <w:rPr>
                <w:rFonts w:ascii="Sylfaen" w:eastAsia="Sylfaen" w:hAnsi="Sylfaen" w:cs="Sylfaen"/>
                <w:color w:val="000000"/>
              </w:rPr>
            </w:pPr>
            <w:proofErr w:type="spellStart"/>
            <w:proofErr w:type="gramStart"/>
            <w:r w:rsidRPr="005C0FE9">
              <w:rPr>
                <w:rFonts w:ascii="Sylfaen" w:eastAsia="Sylfaen" w:hAnsi="Sylfaen" w:cs="Sylfaen"/>
                <w:b/>
                <w:color w:val="000000"/>
              </w:rPr>
              <w:t>დამტკიცებულია</w:t>
            </w:r>
            <w:proofErr w:type="spellEnd"/>
            <w:r w:rsidRPr="005C0FE9">
              <w:rPr>
                <w:rFonts w:ascii="Sylfaen" w:eastAsia="Sylfaen" w:hAnsi="Sylfaen" w:cs="Sylfaen"/>
                <w:b/>
                <w:color w:val="000000"/>
                <w:vertAlign w:val="superscript"/>
              </w:rPr>
              <w:t xml:space="preserve"> </w:t>
            </w:r>
            <w:r w:rsidRPr="005C0FE9">
              <w:rPr>
                <w:rFonts w:ascii="Sylfaen" w:eastAsia="Sylfaen" w:hAnsi="Sylfaen" w:cs="Sylfaen"/>
                <w:b/>
                <w:color w:val="000000"/>
              </w:rPr>
              <w:t>:</w:t>
            </w:r>
            <w:proofErr w:type="gramEnd"/>
            <w:r w:rsidRPr="005C0FE9">
              <w:rPr>
                <w:rFonts w:ascii="Sylfaen" w:eastAsia="Sylfaen" w:hAnsi="Sylfaen" w:cs="Sylfaen"/>
                <w:color w:val="000000"/>
              </w:rPr>
              <w:t xml:space="preserve"> </w:t>
            </w:r>
            <w:r w:rsidRPr="005C0FE9">
              <w:rPr>
                <w:rFonts w:ascii="Sylfaen" w:eastAsia="Sylfaen" w:hAnsi="Sylfaen" w:cs="Sylfaen"/>
                <w:color w:val="000000"/>
                <w:lang w:val="ka-GE"/>
              </w:rPr>
              <w:t>10/11/</w:t>
            </w:r>
            <w:r w:rsidRPr="005C0FE9">
              <w:rPr>
                <w:rFonts w:ascii="Sylfaen" w:eastAsia="Sylfaen" w:hAnsi="Sylfaen" w:cs="Sylfaen"/>
                <w:color w:val="000000"/>
              </w:rPr>
              <w:t xml:space="preserve"> 20</w:t>
            </w:r>
            <w:r w:rsidRPr="005C0FE9">
              <w:rPr>
                <w:rFonts w:ascii="Sylfaen" w:eastAsia="Sylfaen" w:hAnsi="Sylfaen" w:cs="Sylfaen"/>
                <w:color w:val="000000"/>
                <w:lang w:val="ka-GE"/>
              </w:rPr>
              <w:t>20</w:t>
            </w:r>
            <w:r w:rsidRPr="005C0FE9">
              <w:rPr>
                <w:rFonts w:ascii="Sylfaen" w:eastAsia="Sylfaen" w:hAnsi="Sylfaen" w:cs="Sylfaen"/>
                <w:color w:val="000000"/>
              </w:rPr>
              <w:t>წ.</w:t>
            </w:r>
          </w:p>
          <w:p w14:paraId="7F46333E" w14:textId="77777777" w:rsidR="0035306C" w:rsidRPr="005C0FE9" w:rsidRDefault="0035306C" w:rsidP="0035306C">
            <w:pPr>
              <w:tabs>
                <w:tab w:val="center" w:pos="2762"/>
              </w:tabs>
              <w:spacing w:after="73" w:line="248" w:lineRule="auto"/>
              <w:ind w:right="468"/>
              <w:rPr>
                <w:rFonts w:ascii="Sylfaen" w:eastAsia="Sylfaen" w:hAnsi="Sylfaen" w:cs="Sylfaen"/>
                <w:color w:val="000000"/>
              </w:rPr>
            </w:pPr>
            <w:r w:rsidRPr="005C0FE9">
              <w:rPr>
                <w:rFonts w:ascii="Sylfaen" w:eastAsia="Sylfaen" w:hAnsi="Sylfaen" w:cs="Sylfaen"/>
                <w:b/>
                <w:color w:val="000000"/>
                <w:lang w:val="ka-GE"/>
              </w:rPr>
              <w:t>გადაიხედა:</w:t>
            </w:r>
            <w:r w:rsidRPr="005C0FE9">
              <w:rPr>
                <w:rFonts w:ascii="Sylfaen" w:eastAsia="Sylfaen" w:hAnsi="Sylfaen" w:cs="Sylfaen"/>
                <w:color w:val="000000"/>
                <w:lang w:val="ka-GE"/>
              </w:rPr>
              <w:t xml:space="preserve"> </w:t>
            </w:r>
            <w:r w:rsidRPr="005C0FE9">
              <w:rPr>
                <w:rFonts w:ascii="Sylfaen" w:eastAsia="Sylfaen" w:hAnsi="Sylfaen" w:cs="Sylfaen"/>
                <w:color w:val="000000"/>
              </w:rPr>
              <w:t xml:space="preserve"> </w:t>
            </w:r>
            <w:r w:rsidRPr="005C0FE9">
              <w:rPr>
                <w:rFonts w:ascii="Sylfaen" w:eastAsia="Sylfaen" w:hAnsi="Sylfaen" w:cs="Sylfaen"/>
                <w:color w:val="000000"/>
                <w:lang w:val="ka-GE"/>
              </w:rPr>
              <w:t>10/04/</w:t>
            </w:r>
            <w:r w:rsidRPr="005C0FE9">
              <w:rPr>
                <w:rFonts w:ascii="Sylfaen" w:eastAsia="Sylfaen" w:hAnsi="Sylfaen" w:cs="Sylfaen"/>
                <w:color w:val="000000"/>
              </w:rPr>
              <w:t>202</w:t>
            </w:r>
            <w:r w:rsidRPr="005C0FE9">
              <w:rPr>
                <w:rFonts w:ascii="Sylfaen" w:eastAsia="Sylfaen" w:hAnsi="Sylfaen" w:cs="Sylfaen"/>
                <w:color w:val="000000"/>
                <w:lang w:val="ka-GE"/>
              </w:rPr>
              <w:t>4</w:t>
            </w:r>
            <w:r w:rsidRPr="005C0FE9">
              <w:rPr>
                <w:rFonts w:ascii="Sylfaen" w:eastAsia="Sylfaen" w:hAnsi="Sylfaen" w:cs="Sylfaen"/>
                <w:color w:val="000000"/>
              </w:rPr>
              <w:t>წ.</w:t>
            </w:r>
          </w:p>
          <w:p w14:paraId="3BAE9827" w14:textId="4328CE21" w:rsidR="0035306C" w:rsidRPr="005C0FE9" w:rsidRDefault="0035306C" w:rsidP="0035306C">
            <w:pPr>
              <w:spacing w:after="149" w:line="248" w:lineRule="auto"/>
              <w:ind w:right="468"/>
              <w:rPr>
                <w:rFonts w:ascii="Sylfaen" w:eastAsia="Sylfaen" w:hAnsi="Sylfaen" w:cs="Sylfaen"/>
                <w:color w:val="000000"/>
                <w:lang w:val="ka-GE"/>
              </w:rPr>
            </w:pPr>
            <w:r w:rsidRPr="005C0FE9">
              <w:rPr>
                <w:rFonts w:ascii="Sylfaen" w:eastAsia="Sylfaen" w:hAnsi="Sylfaen" w:cs="Sylfaen"/>
                <w:b/>
                <w:color w:val="000000"/>
                <w:lang w:val="ka-GE"/>
              </w:rPr>
              <w:t>ავტორი</w:t>
            </w:r>
            <w:r w:rsidRPr="005C0FE9">
              <w:rPr>
                <w:rFonts w:ascii="Sylfaen" w:eastAsia="Sylfaen" w:hAnsi="Sylfaen" w:cs="Sylfaen"/>
                <w:b/>
                <w:color w:val="000000"/>
              </w:rPr>
              <w:t xml:space="preserve">: </w:t>
            </w:r>
            <w:r w:rsidRPr="005C0FE9">
              <w:rPr>
                <w:rFonts w:ascii="Sylfaen" w:eastAsia="Sylfaen" w:hAnsi="Sylfaen" w:cs="Sylfaen"/>
                <w:color w:val="000000"/>
                <w:lang w:val="ka-GE"/>
              </w:rPr>
              <w:t>ლ.ჯანაშვილი</w:t>
            </w:r>
          </w:p>
        </w:tc>
        <w:tc>
          <w:tcPr>
            <w:tcW w:w="5395" w:type="dxa"/>
          </w:tcPr>
          <w:p w14:paraId="01787125" w14:textId="77777777" w:rsidR="0035306C" w:rsidRPr="005C0FE9" w:rsidRDefault="0035306C" w:rsidP="0071369C">
            <w:pPr>
              <w:spacing w:after="200" w:line="276" w:lineRule="auto"/>
              <w:jc w:val="center"/>
              <w:rPr>
                <w:rFonts w:ascii="Sylfaen" w:eastAsia="Calibri" w:hAnsi="Sylfaen" w:cs="Sylfaen"/>
                <w:b/>
                <w:lang w:val="ka-GE"/>
              </w:rPr>
            </w:pPr>
            <w:r w:rsidRPr="005C0FE9">
              <w:rPr>
                <w:rFonts w:ascii="Sylfaen" w:eastAsia="Calibri" w:hAnsi="Sylfaen" w:cs="Sylfaen"/>
                <w:b/>
                <w:lang w:val="ka-GE"/>
              </w:rPr>
              <w:t>„დამტკიცებულია“</w:t>
            </w:r>
          </w:p>
          <w:p w14:paraId="04995630" w14:textId="77777777" w:rsidR="0035306C" w:rsidRPr="005C0FE9" w:rsidRDefault="0035306C" w:rsidP="0071369C">
            <w:pPr>
              <w:spacing w:after="200" w:line="276" w:lineRule="auto"/>
              <w:jc w:val="center"/>
              <w:rPr>
                <w:rFonts w:ascii="Sylfaen" w:eastAsia="Calibri" w:hAnsi="Sylfaen" w:cs="Sylfaen"/>
                <w:b/>
                <w:lang w:val="ka-GE"/>
              </w:rPr>
            </w:pPr>
            <w:r w:rsidRPr="005C0FE9">
              <w:rPr>
                <w:rFonts w:ascii="Sylfaen" w:hAnsi="Sylfaen"/>
                <w:b/>
                <w:lang w:val="ka-GE"/>
              </w:rPr>
              <w:t>ზუგდიდის ინფექციური საავადმყოფოს</w:t>
            </w:r>
          </w:p>
          <w:p w14:paraId="340FE19E" w14:textId="38EDA52E" w:rsidR="0035306C" w:rsidRPr="005C0FE9" w:rsidRDefault="0035306C" w:rsidP="0071369C">
            <w:pPr>
              <w:spacing w:after="200" w:line="276" w:lineRule="auto"/>
              <w:jc w:val="center"/>
              <w:rPr>
                <w:rFonts w:ascii="Sylfaen" w:eastAsia="Calibri" w:hAnsi="Sylfaen"/>
                <w:b/>
                <w:lang w:val="ka-GE"/>
              </w:rPr>
            </w:pPr>
            <w:r w:rsidRPr="005C0FE9">
              <w:rPr>
                <w:rFonts w:ascii="Sylfaen" w:eastAsia="Calibri" w:hAnsi="Sylfaen" w:cs="Sylfaen"/>
                <w:b/>
                <w:lang w:val="ka-GE"/>
              </w:rPr>
              <w:t>კლინიკის გენერალური დირექტორის</w:t>
            </w:r>
            <w:r w:rsidRPr="005C0FE9">
              <w:rPr>
                <w:rFonts w:ascii="Sylfaen" w:eastAsia="Calibri" w:hAnsi="Sylfaen" w:cs="Sylfaen"/>
                <w:b/>
              </w:rPr>
              <w:t xml:space="preserve"> </w:t>
            </w:r>
            <w:r w:rsidRPr="005C0FE9">
              <w:rPr>
                <w:rFonts w:ascii="Sylfaen" w:eastAsia="Calibri" w:hAnsi="Sylfaen" w:cs="Sylfaen"/>
                <w:b/>
                <w:lang w:val="ka-GE"/>
              </w:rPr>
              <w:t xml:space="preserve">მიერ </w:t>
            </w:r>
            <w:r w:rsidR="00B75B36">
              <w:rPr>
                <w:rFonts w:ascii="Sylfaen" w:eastAsia="Calibri" w:hAnsi="Sylfaen" w:cs="Sylfaen"/>
                <w:b/>
                <w:lang w:val="ka-GE"/>
              </w:rPr>
              <w:t xml:space="preserve"> ბრძანებითN</w:t>
            </w:r>
          </w:p>
        </w:tc>
      </w:tr>
    </w:tbl>
    <w:p w14:paraId="63B98175" w14:textId="06710F61" w:rsidR="00343918" w:rsidRPr="005C0FE9" w:rsidRDefault="007B4B2E"/>
    <w:p w14:paraId="3437AEE6" w14:textId="77777777" w:rsidR="000C021B" w:rsidRPr="005C0FE9" w:rsidRDefault="000C021B" w:rsidP="000C021B">
      <w:pPr>
        <w:ind w:left="90"/>
        <w:jc w:val="center"/>
        <w:rPr>
          <w:rFonts w:ascii="Sylfaen" w:hAnsi="Sylfaen"/>
          <w:b/>
          <w:color w:val="000000"/>
          <w:lang w:val="ka-GE"/>
        </w:rPr>
      </w:pPr>
      <w:r w:rsidRPr="005C0FE9">
        <w:rPr>
          <w:rFonts w:ascii="Sylfaen" w:hAnsi="Sylfaen" w:cs="Sylfaen"/>
          <w:b/>
          <w:color w:val="000000"/>
          <w:lang w:val="ka-GE"/>
        </w:rPr>
        <w:t>ასპირაციის</w:t>
      </w:r>
      <w:r w:rsidRPr="005C0FE9">
        <w:rPr>
          <w:rFonts w:ascii="Sylfaen" w:hAnsi="Sylfaen"/>
          <w:b/>
          <w:color w:val="000000"/>
          <w:lang w:val="ka-GE"/>
        </w:rPr>
        <w:t xml:space="preserve"> </w:t>
      </w:r>
      <w:r w:rsidRPr="005C0FE9">
        <w:rPr>
          <w:rFonts w:ascii="Sylfaen" w:hAnsi="Sylfaen" w:cs="Sylfaen"/>
          <w:b/>
          <w:color w:val="000000"/>
          <w:lang w:val="ka-GE"/>
        </w:rPr>
        <w:t>პრევენციის</w:t>
      </w:r>
      <w:r w:rsidRPr="005C0FE9">
        <w:rPr>
          <w:rFonts w:ascii="Sylfaen" w:hAnsi="Sylfaen"/>
          <w:b/>
          <w:color w:val="000000"/>
          <w:lang w:val="ka-GE"/>
        </w:rPr>
        <w:t xml:space="preserve"> </w:t>
      </w:r>
      <w:r w:rsidRPr="005C0FE9">
        <w:rPr>
          <w:rFonts w:ascii="Sylfaen" w:hAnsi="Sylfaen" w:cs="Sylfaen"/>
          <w:b/>
          <w:color w:val="000000"/>
          <w:lang w:val="ka-GE"/>
        </w:rPr>
        <w:t>პროცედურა</w:t>
      </w:r>
    </w:p>
    <w:p w14:paraId="573D7BB4" w14:textId="77777777" w:rsidR="000C021B" w:rsidRPr="005C0FE9" w:rsidRDefault="000C021B" w:rsidP="000C021B">
      <w:pPr>
        <w:spacing w:line="300" w:lineRule="exact"/>
        <w:ind w:left="1980" w:right="2121"/>
        <w:jc w:val="center"/>
        <w:rPr>
          <w:rFonts w:ascii="Sylfaen" w:eastAsia="Sylfaen" w:hAnsi="Sylfaen" w:cs="Sylfaen"/>
          <w:color w:val="000000"/>
          <w:position w:val="1"/>
          <w:lang w:val="ka-GE"/>
        </w:rPr>
      </w:pPr>
      <w:r w:rsidRPr="005C0FE9">
        <w:rPr>
          <w:rFonts w:ascii="Sylfaen" w:eastAsia="Sylfaen" w:hAnsi="Sylfaen" w:cs="Sylfaen"/>
          <w:color w:val="000000"/>
          <w:position w:val="1"/>
          <w:lang w:val="ka-GE"/>
        </w:rPr>
        <w:t>სტანდარტული ოპერაციული პროცედურა</w:t>
      </w:r>
    </w:p>
    <w:p w14:paraId="6CBF9389" w14:textId="77777777" w:rsidR="000C021B" w:rsidRPr="005C0FE9" w:rsidRDefault="000C021B" w:rsidP="000C021B">
      <w:pPr>
        <w:rPr>
          <w:rFonts w:ascii="Sylfaen" w:eastAsia="Sylfaen" w:hAnsi="Sylfaen" w:cs="Sylfaen"/>
          <w:color w:val="000000"/>
          <w:lang w:val="ka-GE"/>
        </w:rPr>
      </w:pPr>
    </w:p>
    <w:p w14:paraId="0C8BE53C" w14:textId="77777777" w:rsidR="000C021B" w:rsidRPr="005C0FE9" w:rsidRDefault="000C021B" w:rsidP="000C021B">
      <w:pPr>
        <w:rPr>
          <w:rFonts w:ascii="Sylfaen" w:hAnsi="Sylfaen"/>
          <w:b/>
          <w:color w:val="000000"/>
          <w:lang w:val="ka-GE"/>
        </w:rPr>
      </w:pPr>
      <w:r w:rsidRPr="005C0FE9">
        <w:rPr>
          <w:rFonts w:ascii="Sylfaen" w:hAnsi="Sylfaen" w:cs="Sylfaen"/>
          <w:b/>
          <w:color w:val="000000"/>
          <w:lang w:val="ka-GE"/>
        </w:rPr>
        <w:t>განმარტება</w:t>
      </w:r>
    </w:p>
    <w:p w14:paraId="6DE5E904" w14:textId="77777777" w:rsidR="000C021B" w:rsidRPr="005C0FE9" w:rsidRDefault="000C021B" w:rsidP="000C021B">
      <w:pPr>
        <w:pStyle w:val="a4"/>
        <w:spacing w:after="160" w:line="259" w:lineRule="auto"/>
        <w:ind w:left="0"/>
        <w:rPr>
          <w:rFonts w:ascii="Sylfaen" w:hAnsi="Sylfaen"/>
          <w:color w:val="000000"/>
          <w:lang w:val="ka-GE"/>
        </w:rPr>
      </w:pPr>
      <w:r w:rsidRPr="005C0FE9">
        <w:rPr>
          <w:rFonts w:ascii="Sylfaen" w:hAnsi="Sylfaen" w:cs="Sylfaen"/>
          <w:color w:val="000000"/>
          <w:shd w:val="clear" w:color="auto" w:fill="FEFEFF"/>
          <w:lang w:val="ka-GE"/>
        </w:rPr>
        <w:t>ჩასუნთქვის</w:t>
      </w:r>
      <w:r w:rsidRPr="005C0FE9">
        <w:rPr>
          <w:rFonts w:ascii="Sylfaen" w:hAnsi="Sylfaen" w:cs="Arial"/>
          <w:color w:val="000000"/>
          <w:shd w:val="clear" w:color="auto" w:fill="FEFEFF"/>
          <w:lang w:val="ka-GE"/>
        </w:rPr>
        <w:t xml:space="preserve"> </w:t>
      </w:r>
      <w:r w:rsidRPr="005C0FE9">
        <w:rPr>
          <w:rFonts w:ascii="Sylfaen" w:hAnsi="Sylfaen" w:cs="Sylfaen"/>
          <w:color w:val="000000"/>
          <w:shd w:val="clear" w:color="auto" w:fill="FEFEFF"/>
          <w:lang w:val="ka-GE"/>
        </w:rPr>
        <w:t>დროს</w:t>
      </w:r>
      <w:r w:rsidRPr="005C0FE9">
        <w:rPr>
          <w:rFonts w:ascii="Sylfaen" w:hAnsi="Sylfaen" w:cs="Arial"/>
          <w:color w:val="000000"/>
          <w:shd w:val="clear" w:color="auto" w:fill="FEFEFF"/>
          <w:lang w:val="ka-GE"/>
        </w:rPr>
        <w:t xml:space="preserve"> </w:t>
      </w:r>
      <w:r w:rsidRPr="005C0FE9">
        <w:rPr>
          <w:rFonts w:ascii="Sylfaen" w:hAnsi="Sylfaen" w:cs="Sylfaen"/>
          <w:color w:val="000000"/>
          <w:shd w:val="clear" w:color="auto" w:fill="FEFEFF"/>
          <w:lang w:val="ka-GE"/>
        </w:rPr>
        <w:t>სითხის</w:t>
      </w:r>
      <w:r w:rsidRPr="005C0FE9">
        <w:rPr>
          <w:rFonts w:ascii="Sylfaen" w:hAnsi="Sylfaen" w:cs="Arial"/>
          <w:color w:val="000000"/>
          <w:shd w:val="clear" w:color="auto" w:fill="FEFEFF"/>
          <w:lang w:val="ka-GE"/>
        </w:rPr>
        <w:t xml:space="preserve">, </w:t>
      </w:r>
      <w:r w:rsidRPr="005C0FE9">
        <w:rPr>
          <w:rFonts w:ascii="Sylfaen" w:hAnsi="Sylfaen" w:cs="Sylfaen"/>
          <w:color w:val="000000"/>
          <w:shd w:val="clear" w:color="auto" w:fill="FEFEFF"/>
          <w:lang w:val="ka-GE"/>
        </w:rPr>
        <w:t>საჭმლის</w:t>
      </w:r>
      <w:r w:rsidRPr="005C0FE9">
        <w:rPr>
          <w:rFonts w:ascii="Sylfaen" w:hAnsi="Sylfaen" w:cs="Arial"/>
          <w:color w:val="000000"/>
          <w:shd w:val="clear" w:color="auto" w:fill="FEFEFF"/>
          <w:lang w:val="ka-GE"/>
        </w:rPr>
        <w:t xml:space="preserve"> </w:t>
      </w:r>
      <w:r w:rsidRPr="005C0FE9">
        <w:rPr>
          <w:rFonts w:ascii="Sylfaen" w:hAnsi="Sylfaen" w:cs="Sylfaen"/>
          <w:color w:val="000000"/>
          <w:shd w:val="clear" w:color="auto" w:fill="FEFEFF"/>
          <w:lang w:val="ka-GE"/>
        </w:rPr>
        <w:t>ნაწილაკის, რეგურგიტაცით გამოწვეული კუჭის შიგთავსის, სასუნთქ</w:t>
      </w:r>
      <w:r w:rsidRPr="005C0FE9">
        <w:rPr>
          <w:rFonts w:ascii="Sylfaen" w:hAnsi="Sylfaen" w:cs="Arial"/>
          <w:color w:val="000000"/>
          <w:shd w:val="clear" w:color="auto" w:fill="FEFEFF"/>
          <w:lang w:val="ka-GE"/>
        </w:rPr>
        <w:t xml:space="preserve"> </w:t>
      </w:r>
      <w:r w:rsidRPr="005C0FE9">
        <w:rPr>
          <w:rFonts w:ascii="Sylfaen" w:hAnsi="Sylfaen" w:cs="Sylfaen"/>
          <w:color w:val="000000"/>
          <w:shd w:val="clear" w:color="auto" w:fill="FEFEFF"/>
          <w:lang w:val="ka-GE"/>
        </w:rPr>
        <w:t>გზებში</w:t>
      </w:r>
      <w:r w:rsidRPr="005C0FE9">
        <w:rPr>
          <w:rFonts w:ascii="Sylfaen" w:hAnsi="Sylfaen" w:cs="Arial"/>
          <w:color w:val="000000"/>
          <w:shd w:val="clear" w:color="auto" w:fill="FEFEFF"/>
          <w:lang w:val="ka-GE"/>
        </w:rPr>
        <w:t xml:space="preserve"> </w:t>
      </w:r>
      <w:r w:rsidRPr="005C0FE9">
        <w:rPr>
          <w:rFonts w:ascii="Sylfaen" w:hAnsi="Sylfaen" w:cs="Sylfaen"/>
          <w:color w:val="000000"/>
          <w:shd w:val="clear" w:color="auto" w:fill="FEFEFF"/>
          <w:lang w:val="ka-GE"/>
        </w:rPr>
        <w:t>მოხვედრის პრევენცია.</w:t>
      </w:r>
    </w:p>
    <w:p w14:paraId="28291D77" w14:textId="77777777" w:rsidR="000C021B" w:rsidRPr="005C0FE9" w:rsidRDefault="000C021B" w:rsidP="000C021B">
      <w:pPr>
        <w:rPr>
          <w:rFonts w:ascii="Sylfaen" w:hAnsi="Sylfaen"/>
          <w:b/>
          <w:color w:val="000000"/>
          <w:lang w:val="ka-GE"/>
        </w:rPr>
      </w:pPr>
      <w:r w:rsidRPr="005C0FE9">
        <w:rPr>
          <w:rFonts w:ascii="Sylfaen" w:hAnsi="Sylfaen" w:cs="Sylfaen"/>
          <w:b/>
          <w:color w:val="000000"/>
          <w:lang w:val="ka-GE"/>
        </w:rPr>
        <w:t>მიზანი</w:t>
      </w:r>
      <w:r w:rsidRPr="005C0FE9">
        <w:rPr>
          <w:rFonts w:ascii="Sylfaen" w:hAnsi="Sylfaen"/>
          <w:b/>
          <w:color w:val="000000"/>
          <w:lang w:val="ka-GE"/>
        </w:rPr>
        <w:t xml:space="preserve"> </w:t>
      </w:r>
    </w:p>
    <w:p w14:paraId="4C5C1DFE" w14:textId="77777777" w:rsidR="000C021B" w:rsidRPr="005C0FE9" w:rsidRDefault="000C021B" w:rsidP="000C021B">
      <w:pPr>
        <w:rPr>
          <w:rFonts w:ascii="Sylfaen" w:hAnsi="Sylfaen"/>
          <w:color w:val="000000"/>
          <w:lang w:val="ka-GE"/>
        </w:rPr>
      </w:pPr>
      <w:r w:rsidRPr="005C0FE9">
        <w:rPr>
          <w:rFonts w:ascii="Sylfaen" w:hAnsi="Sylfaen" w:cs="Sylfaen"/>
          <w:color w:val="000000"/>
          <w:lang w:val="ka-GE"/>
        </w:rPr>
        <w:t>ასპირაციის</w:t>
      </w:r>
      <w:r w:rsidRPr="005C0FE9">
        <w:rPr>
          <w:rFonts w:ascii="Sylfaen" w:hAnsi="Sylfaen"/>
          <w:color w:val="000000"/>
          <w:lang w:val="ka-GE"/>
        </w:rPr>
        <w:t xml:space="preserve"> </w:t>
      </w:r>
      <w:r w:rsidRPr="005C0FE9">
        <w:rPr>
          <w:rFonts w:ascii="Sylfaen" w:hAnsi="Sylfaen" w:cs="Sylfaen"/>
          <w:color w:val="000000"/>
          <w:lang w:val="ka-GE"/>
        </w:rPr>
        <w:t>რისკის</w:t>
      </w:r>
      <w:r w:rsidRPr="005C0FE9">
        <w:rPr>
          <w:rFonts w:ascii="Sylfaen" w:hAnsi="Sylfaen"/>
          <w:color w:val="000000"/>
          <w:lang w:val="ka-GE"/>
        </w:rPr>
        <w:t xml:space="preserve"> </w:t>
      </w:r>
      <w:r w:rsidRPr="005C0FE9">
        <w:rPr>
          <w:rFonts w:ascii="Sylfaen" w:hAnsi="Sylfaen" w:cs="Sylfaen"/>
          <w:color w:val="000000"/>
          <w:lang w:val="ka-GE"/>
        </w:rPr>
        <w:t>მქონე</w:t>
      </w:r>
      <w:r w:rsidRPr="005C0FE9">
        <w:rPr>
          <w:rFonts w:ascii="Sylfaen" w:hAnsi="Sylfaen"/>
          <w:color w:val="000000"/>
          <w:lang w:val="ka-GE"/>
        </w:rPr>
        <w:t xml:space="preserve"> </w:t>
      </w:r>
      <w:r w:rsidRPr="005C0FE9">
        <w:rPr>
          <w:rFonts w:ascii="Sylfaen" w:hAnsi="Sylfaen" w:cs="Sylfaen"/>
          <w:color w:val="000000"/>
          <w:lang w:val="ka-GE"/>
        </w:rPr>
        <w:t>პაციენტებში</w:t>
      </w:r>
      <w:r w:rsidRPr="005C0FE9">
        <w:rPr>
          <w:rFonts w:ascii="Sylfaen" w:hAnsi="Sylfaen"/>
          <w:color w:val="000000"/>
          <w:lang w:val="ka-GE"/>
        </w:rPr>
        <w:t xml:space="preserve"> </w:t>
      </w:r>
      <w:r w:rsidRPr="005C0FE9">
        <w:rPr>
          <w:rFonts w:ascii="Sylfaen" w:hAnsi="Sylfaen" w:cs="Sylfaen"/>
          <w:color w:val="000000"/>
          <w:lang w:val="ka-GE"/>
        </w:rPr>
        <w:t>ასპირაციის</w:t>
      </w:r>
      <w:r w:rsidRPr="005C0FE9">
        <w:rPr>
          <w:rFonts w:ascii="Sylfaen" w:hAnsi="Sylfaen"/>
          <w:color w:val="000000"/>
          <w:lang w:val="ka-GE"/>
        </w:rPr>
        <w:t xml:space="preserve"> </w:t>
      </w:r>
      <w:r w:rsidRPr="005C0FE9">
        <w:rPr>
          <w:rFonts w:ascii="Sylfaen" w:hAnsi="Sylfaen" w:cs="Sylfaen"/>
          <w:color w:val="000000"/>
          <w:lang w:val="ka-GE"/>
        </w:rPr>
        <w:t>განვითარების</w:t>
      </w:r>
      <w:r w:rsidRPr="005C0FE9">
        <w:rPr>
          <w:rFonts w:ascii="Sylfaen" w:hAnsi="Sylfaen"/>
          <w:color w:val="000000"/>
          <w:lang w:val="ka-GE"/>
        </w:rPr>
        <w:t xml:space="preserve"> </w:t>
      </w:r>
      <w:r w:rsidRPr="005C0FE9">
        <w:rPr>
          <w:rFonts w:ascii="Sylfaen" w:hAnsi="Sylfaen" w:cs="Sylfaen"/>
          <w:color w:val="000000"/>
          <w:lang w:val="ka-GE"/>
        </w:rPr>
        <w:t>რისკის</w:t>
      </w:r>
      <w:r w:rsidRPr="005C0FE9">
        <w:rPr>
          <w:rFonts w:ascii="Sylfaen" w:hAnsi="Sylfaen"/>
          <w:color w:val="000000"/>
          <w:lang w:val="ka-GE"/>
        </w:rPr>
        <w:t xml:space="preserve"> </w:t>
      </w:r>
      <w:r w:rsidRPr="005C0FE9">
        <w:rPr>
          <w:rFonts w:ascii="Sylfaen" w:hAnsi="Sylfaen" w:cs="Sylfaen"/>
          <w:color w:val="000000"/>
          <w:lang w:val="ka-GE"/>
        </w:rPr>
        <w:t>მინიმუმამდე</w:t>
      </w:r>
      <w:r w:rsidRPr="005C0FE9">
        <w:rPr>
          <w:rFonts w:ascii="Sylfaen" w:hAnsi="Sylfaen"/>
          <w:color w:val="000000"/>
          <w:lang w:val="ka-GE"/>
        </w:rPr>
        <w:t xml:space="preserve"> </w:t>
      </w:r>
      <w:r w:rsidRPr="005C0FE9">
        <w:rPr>
          <w:rFonts w:ascii="Sylfaen" w:hAnsi="Sylfaen" w:cs="Sylfaen"/>
          <w:color w:val="000000"/>
          <w:lang w:val="ka-GE"/>
        </w:rPr>
        <w:t>დაყვანა</w:t>
      </w:r>
      <w:r w:rsidRPr="005C0FE9">
        <w:rPr>
          <w:rFonts w:ascii="Sylfaen" w:hAnsi="Sylfaen"/>
          <w:color w:val="000000"/>
          <w:lang w:val="ka-GE"/>
        </w:rPr>
        <w:t xml:space="preserve"> </w:t>
      </w:r>
      <w:r w:rsidRPr="005C0FE9">
        <w:rPr>
          <w:rFonts w:ascii="Sylfaen" w:hAnsi="Sylfaen" w:cs="Sylfaen"/>
          <w:color w:val="000000"/>
          <w:lang w:val="ka-GE"/>
        </w:rPr>
        <w:t>ან</w:t>
      </w:r>
      <w:r w:rsidRPr="005C0FE9">
        <w:rPr>
          <w:rFonts w:ascii="Sylfaen" w:hAnsi="Sylfaen"/>
          <w:color w:val="000000"/>
          <w:lang w:val="ka-GE"/>
        </w:rPr>
        <w:t xml:space="preserve"> </w:t>
      </w:r>
      <w:r w:rsidRPr="005C0FE9">
        <w:rPr>
          <w:rFonts w:ascii="Sylfaen" w:hAnsi="Sylfaen" w:cs="Sylfaen"/>
          <w:color w:val="000000"/>
          <w:lang w:val="ka-GE"/>
        </w:rPr>
        <w:t>პრევენცია</w:t>
      </w:r>
    </w:p>
    <w:p w14:paraId="04F78938" w14:textId="77777777" w:rsidR="000C021B" w:rsidRPr="005C0FE9" w:rsidRDefault="000C021B" w:rsidP="000C021B">
      <w:pPr>
        <w:rPr>
          <w:rFonts w:ascii="Sylfaen" w:hAnsi="Sylfaen"/>
          <w:color w:val="000000"/>
          <w:lang w:val="ka-GE"/>
        </w:rPr>
      </w:pPr>
    </w:p>
    <w:p w14:paraId="2757EB0F" w14:textId="77777777" w:rsidR="000C021B" w:rsidRPr="005C0FE9" w:rsidRDefault="000C021B" w:rsidP="000C021B">
      <w:pPr>
        <w:rPr>
          <w:rFonts w:ascii="Sylfaen" w:hAnsi="Sylfaen"/>
          <w:b/>
          <w:bCs/>
          <w:color w:val="000000"/>
          <w:lang w:val="ka-GE"/>
        </w:rPr>
      </w:pPr>
      <w:r w:rsidRPr="005C0FE9">
        <w:rPr>
          <w:rFonts w:ascii="Sylfaen" w:hAnsi="Sylfaen" w:cs="Sylfaen"/>
          <w:b/>
          <w:bCs/>
          <w:color w:val="000000"/>
          <w:lang w:val="ka-GE"/>
        </w:rPr>
        <w:t>პროცედურის აღწერა</w:t>
      </w:r>
    </w:p>
    <w:p w14:paraId="72E15D63"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ცნობიერების</w:t>
      </w:r>
      <w:r w:rsidRPr="005C0FE9">
        <w:rPr>
          <w:rFonts w:ascii="Sylfaen" w:hAnsi="Sylfaen"/>
          <w:color w:val="000000"/>
          <w:lang w:val="ka-GE"/>
        </w:rPr>
        <w:t xml:space="preserve"> </w:t>
      </w:r>
      <w:r w:rsidRPr="005C0FE9">
        <w:rPr>
          <w:rFonts w:ascii="Sylfaen" w:hAnsi="Sylfaen" w:cs="Sylfaen"/>
          <w:color w:val="000000"/>
          <w:lang w:val="ka-GE"/>
        </w:rPr>
        <w:t>დონის</w:t>
      </w:r>
      <w:r w:rsidRPr="005C0FE9">
        <w:rPr>
          <w:rFonts w:ascii="Sylfaen" w:hAnsi="Sylfaen"/>
          <w:color w:val="000000"/>
          <w:lang w:val="ka-GE"/>
        </w:rPr>
        <w:t xml:space="preserve">, </w:t>
      </w:r>
      <w:r w:rsidRPr="005C0FE9">
        <w:rPr>
          <w:rFonts w:ascii="Sylfaen" w:hAnsi="Sylfaen" w:cs="Sylfaen"/>
          <w:color w:val="000000"/>
          <w:lang w:val="ka-GE"/>
        </w:rPr>
        <w:t>ხველის</w:t>
      </w:r>
      <w:r w:rsidRPr="005C0FE9">
        <w:rPr>
          <w:rFonts w:ascii="Sylfaen" w:hAnsi="Sylfaen"/>
          <w:color w:val="000000"/>
          <w:lang w:val="ka-GE"/>
        </w:rPr>
        <w:t xml:space="preserve">, </w:t>
      </w:r>
      <w:r w:rsidRPr="005C0FE9">
        <w:rPr>
          <w:rFonts w:ascii="Sylfaen" w:hAnsi="Sylfaen" w:cs="Sylfaen"/>
          <w:color w:val="000000"/>
          <w:lang w:val="ka-GE"/>
        </w:rPr>
        <w:t>ღებინების</w:t>
      </w:r>
      <w:r w:rsidRPr="005C0FE9">
        <w:rPr>
          <w:rFonts w:ascii="Sylfaen" w:hAnsi="Sylfaen"/>
          <w:color w:val="000000"/>
          <w:lang w:val="ka-GE"/>
        </w:rPr>
        <w:t xml:space="preserve"> </w:t>
      </w:r>
      <w:r w:rsidRPr="005C0FE9">
        <w:rPr>
          <w:rFonts w:ascii="Sylfaen" w:hAnsi="Sylfaen" w:cs="Sylfaen"/>
          <w:color w:val="000000"/>
          <w:lang w:val="ka-GE"/>
        </w:rPr>
        <w:t>რეფლექსის</w:t>
      </w:r>
      <w:r w:rsidRPr="005C0FE9">
        <w:rPr>
          <w:rFonts w:ascii="Sylfaen" w:hAnsi="Sylfaen"/>
          <w:color w:val="000000"/>
          <w:lang w:val="ka-GE"/>
        </w:rPr>
        <w:t xml:space="preserve"> </w:t>
      </w:r>
      <w:r w:rsidRPr="005C0FE9">
        <w:rPr>
          <w:rFonts w:ascii="Sylfaen" w:hAnsi="Sylfaen" w:cs="Sylfaen"/>
          <w:color w:val="000000"/>
          <w:lang w:val="ka-GE"/>
        </w:rPr>
        <w:t>და</w:t>
      </w:r>
      <w:r w:rsidRPr="005C0FE9">
        <w:rPr>
          <w:rFonts w:ascii="Sylfaen" w:hAnsi="Sylfaen"/>
          <w:color w:val="000000"/>
          <w:lang w:val="ka-GE"/>
        </w:rPr>
        <w:t xml:space="preserve"> </w:t>
      </w:r>
      <w:r w:rsidRPr="005C0FE9">
        <w:rPr>
          <w:rFonts w:ascii="Sylfaen" w:hAnsi="Sylfaen" w:cs="Sylfaen"/>
          <w:color w:val="000000"/>
          <w:lang w:val="ka-GE"/>
        </w:rPr>
        <w:t>ყლაპვის</w:t>
      </w:r>
      <w:r w:rsidRPr="005C0FE9">
        <w:rPr>
          <w:rFonts w:ascii="Sylfaen" w:hAnsi="Sylfaen"/>
          <w:color w:val="000000"/>
          <w:lang w:val="ka-GE"/>
        </w:rPr>
        <w:t xml:space="preserve"> </w:t>
      </w:r>
      <w:r w:rsidRPr="005C0FE9">
        <w:rPr>
          <w:rFonts w:ascii="Sylfaen" w:hAnsi="Sylfaen" w:cs="Sylfaen"/>
          <w:color w:val="000000"/>
          <w:lang w:val="ka-GE"/>
        </w:rPr>
        <w:t>მონიტორინგი</w:t>
      </w:r>
      <w:r w:rsidRPr="005C0FE9">
        <w:rPr>
          <w:rFonts w:ascii="Sylfaen" w:hAnsi="Sylfaen"/>
          <w:color w:val="000000"/>
          <w:lang w:val="ka-GE"/>
        </w:rPr>
        <w:t>;</w:t>
      </w:r>
    </w:p>
    <w:p w14:paraId="4AC88EFB"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ფილტვების</w:t>
      </w:r>
      <w:r w:rsidRPr="005C0FE9">
        <w:rPr>
          <w:rFonts w:ascii="Sylfaen" w:hAnsi="Sylfaen"/>
          <w:color w:val="000000"/>
          <w:lang w:val="ka-GE"/>
        </w:rPr>
        <w:t xml:space="preserve"> </w:t>
      </w:r>
      <w:r w:rsidRPr="005C0FE9">
        <w:rPr>
          <w:rFonts w:ascii="Sylfaen" w:hAnsi="Sylfaen" w:cs="Sylfaen"/>
          <w:color w:val="000000"/>
          <w:lang w:val="ka-GE"/>
        </w:rPr>
        <w:t>მდგომარეობის</w:t>
      </w:r>
      <w:r w:rsidRPr="005C0FE9">
        <w:rPr>
          <w:rFonts w:ascii="Sylfaen" w:hAnsi="Sylfaen"/>
          <w:color w:val="000000"/>
          <w:lang w:val="ka-GE"/>
        </w:rPr>
        <w:t xml:space="preserve"> </w:t>
      </w:r>
      <w:r w:rsidRPr="005C0FE9">
        <w:rPr>
          <w:rFonts w:ascii="Sylfaen" w:hAnsi="Sylfaen" w:cs="Sylfaen"/>
          <w:color w:val="000000"/>
          <w:lang w:val="ka-GE"/>
        </w:rPr>
        <w:t>მონიტორინგი</w:t>
      </w:r>
      <w:r w:rsidRPr="005C0FE9">
        <w:rPr>
          <w:rFonts w:ascii="Sylfaen" w:hAnsi="Sylfaen"/>
          <w:color w:val="000000"/>
          <w:lang w:val="ka-GE"/>
        </w:rPr>
        <w:t>;</w:t>
      </w:r>
    </w:p>
    <w:p w14:paraId="0B22224E"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ჰაერგამტარი</w:t>
      </w:r>
      <w:r w:rsidRPr="005C0FE9">
        <w:rPr>
          <w:rFonts w:ascii="Sylfaen" w:hAnsi="Sylfaen"/>
          <w:color w:val="000000"/>
          <w:lang w:val="ka-GE"/>
        </w:rPr>
        <w:t xml:space="preserve"> </w:t>
      </w:r>
      <w:r w:rsidRPr="005C0FE9">
        <w:rPr>
          <w:rFonts w:ascii="Sylfaen" w:hAnsi="Sylfaen" w:cs="Sylfaen"/>
          <w:color w:val="000000"/>
          <w:lang w:val="ka-GE"/>
        </w:rPr>
        <w:t>გზების</w:t>
      </w:r>
      <w:r w:rsidRPr="005C0FE9">
        <w:rPr>
          <w:rFonts w:ascii="Sylfaen" w:hAnsi="Sylfaen"/>
          <w:color w:val="000000"/>
          <w:lang w:val="ka-GE"/>
        </w:rPr>
        <w:t xml:space="preserve"> </w:t>
      </w:r>
      <w:r w:rsidRPr="005C0FE9">
        <w:rPr>
          <w:rFonts w:ascii="Sylfaen" w:hAnsi="Sylfaen" w:cs="Sylfaen"/>
          <w:color w:val="000000"/>
          <w:lang w:val="ka-GE"/>
        </w:rPr>
        <w:t>მონიტორინგი</w:t>
      </w:r>
      <w:r w:rsidRPr="005C0FE9">
        <w:rPr>
          <w:rFonts w:ascii="Sylfaen" w:hAnsi="Sylfaen"/>
          <w:color w:val="000000"/>
          <w:lang w:val="ka-GE"/>
        </w:rPr>
        <w:t>;</w:t>
      </w:r>
    </w:p>
    <w:p w14:paraId="378ACC20"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olor w:val="000000"/>
          <w:lang w:val="ka-GE"/>
        </w:rPr>
        <w:t>90</w:t>
      </w:r>
      <w:r w:rsidRPr="005C0FE9">
        <w:rPr>
          <w:rFonts w:ascii="Sylfaen" w:hAnsi="Sylfaen" w:cs="Cambria"/>
          <w:color w:val="000000"/>
          <w:lang w:val="ka-GE"/>
        </w:rPr>
        <w:t>°</w:t>
      </w:r>
      <w:r w:rsidRPr="005C0FE9">
        <w:rPr>
          <w:rFonts w:ascii="Sylfaen" w:hAnsi="Sylfaen"/>
          <w:color w:val="000000"/>
          <w:lang w:val="ka-GE"/>
        </w:rPr>
        <w:t>-</w:t>
      </w:r>
      <w:r w:rsidRPr="005C0FE9">
        <w:rPr>
          <w:rFonts w:ascii="Sylfaen" w:hAnsi="Sylfaen" w:cs="Sylfaen"/>
          <w:color w:val="000000"/>
          <w:lang w:val="ka-GE"/>
        </w:rPr>
        <w:t>იანი</w:t>
      </w:r>
      <w:r w:rsidRPr="005C0FE9">
        <w:rPr>
          <w:rFonts w:ascii="Sylfaen" w:hAnsi="Sylfaen"/>
          <w:color w:val="000000"/>
          <w:lang w:val="ka-GE"/>
        </w:rPr>
        <w:t xml:space="preserve"> </w:t>
      </w:r>
      <w:r w:rsidRPr="005C0FE9">
        <w:rPr>
          <w:rFonts w:ascii="Sylfaen" w:hAnsi="Sylfaen" w:cs="Sylfaen"/>
          <w:color w:val="000000"/>
          <w:lang w:val="ka-GE"/>
        </w:rPr>
        <w:t>კუთხით</w:t>
      </w:r>
      <w:r w:rsidRPr="005C0FE9">
        <w:rPr>
          <w:rFonts w:ascii="Sylfaen" w:hAnsi="Sylfaen"/>
          <w:color w:val="000000"/>
          <w:lang w:val="ka-GE"/>
        </w:rPr>
        <w:t xml:space="preserve"> </w:t>
      </w:r>
      <w:r w:rsidRPr="005C0FE9">
        <w:rPr>
          <w:rFonts w:ascii="Sylfaen" w:hAnsi="Sylfaen" w:cs="Sylfaen"/>
          <w:color w:val="000000"/>
          <w:lang w:val="ka-GE"/>
        </w:rPr>
        <w:t>თავის</w:t>
      </w:r>
      <w:r w:rsidRPr="005C0FE9">
        <w:rPr>
          <w:rFonts w:ascii="Sylfaen" w:hAnsi="Sylfaen"/>
          <w:color w:val="000000"/>
          <w:lang w:val="ka-GE"/>
        </w:rPr>
        <w:t xml:space="preserve"> </w:t>
      </w:r>
      <w:r w:rsidRPr="005C0FE9">
        <w:rPr>
          <w:rFonts w:ascii="Sylfaen" w:hAnsi="Sylfaen" w:cs="Sylfaen"/>
          <w:color w:val="000000"/>
          <w:lang w:val="ka-GE"/>
        </w:rPr>
        <w:t>წამოწევა</w:t>
      </w:r>
      <w:r w:rsidRPr="005C0FE9">
        <w:rPr>
          <w:rFonts w:ascii="Sylfaen" w:hAnsi="Sylfaen"/>
          <w:color w:val="000000"/>
          <w:lang w:val="ka-GE"/>
        </w:rPr>
        <w:t xml:space="preserve"> </w:t>
      </w:r>
      <w:r w:rsidRPr="005C0FE9">
        <w:rPr>
          <w:rFonts w:ascii="Sylfaen" w:hAnsi="Sylfaen" w:cs="Sylfaen"/>
          <w:color w:val="000000"/>
          <w:lang w:val="ka-GE"/>
        </w:rPr>
        <w:t>შესაძლებლობიდან</w:t>
      </w:r>
      <w:r w:rsidRPr="005C0FE9">
        <w:rPr>
          <w:rFonts w:ascii="Sylfaen" w:hAnsi="Sylfaen"/>
          <w:color w:val="000000"/>
          <w:lang w:val="ka-GE"/>
        </w:rPr>
        <w:t xml:space="preserve"> </w:t>
      </w:r>
      <w:r w:rsidRPr="005C0FE9">
        <w:rPr>
          <w:rFonts w:ascii="Sylfaen" w:hAnsi="Sylfaen" w:cs="Sylfaen"/>
          <w:color w:val="000000"/>
          <w:lang w:val="ka-GE"/>
        </w:rPr>
        <w:t>გამომდინარე</w:t>
      </w:r>
      <w:r w:rsidRPr="005C0FE9">
        <w:rPr>
          <w:rFonts w:ascii="Sylfaen" w:hAnsi="Sylfaen"/>
          <w:color w:val="000000"/>
          <w:lang w:val="ka-GE"/>
        </w:rPr>
        <w:t xml:space="preserve"> </w:t>
      </w:r>
      <w:r w:rsidRPr="005C0FE9">
        <w:rPr>
          <w:rFonts w:ascii="Sylfaen" w:hAnsi="Sylfaen" w:cs="Sylfaen"/>
          <w:color w:val="000000"/>
          <w:lang w:val="ka-GE"/>
        </w:rPr>
        <w:t>მაქსიმალური</w:t>
      </w:r>
      <w:r w:rsidRPr="005C0FE9">
        <w:rPr>
          <w:rFonts w:ascii="Sylfaen" w:hAnsi="Sylfaen"/>
          <w:color w:val="000000"/>
          <w:lang w:val="ka-GE"/>
        </w:rPr>
        <w:t xml:space="preserve"> </w:t>
      </w:r>
      <w:r w:rsidRPr="005C0FE9">
        <w:rPr>
          <w:rFonts w:ascii="Sylfaen" w:hAnsi="Sylfaen" w:cs="Sylfaen"/>
          <w:color w:val="000000"/>
          <w:lang w:val="ka-GE"/>
        </w:rPr>
        <w:t>დროით</w:t>
      </w:r>
      <w:r w:rsidRPr="005C0FE9">
        <w:rPr>
          <w:rFonts w:ascii="Sylfaen" w:hAnsi="Sylfaen"/>
          <w:color w:val="000000"/>
          <w:lang w:val="ka-GE"/>
        </w:rPr>
        <w:t>;</w:t>
      </w:r>
    </w:p>
    <w:p w14:paraId="62C5AD88"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ტრაქეალური</w:t>
      </w:r>
      <w:r w:rsidRPr="005C0FE9">
        <w:rPr>
          <w:rFonts w:ascii="Sylfaen" w:hAnsi="Sylfaen"/>
          <w:color w:val="000000"/>
          <w:lang w:val="ka-GE"/>
        </w:rPr>
        <w:t xml:space="preserve"> </w:t>
      </w:r>
      <w:r w:rsidRPr="005C0FE9">
        <w:rPr>
          <w:rFonts w:ascii="Sylfaen" w:hAnsi="Sylfaen" w:cs="Sylfaen"/>
          <w:color w:val="000000"/>
          <w:lang w:val="ka-GE"/>
        </w:rPr>
        <w:t>მილის</w:t>
      </w:r>
      <w:r w:rsidRPr="005C0FE9">
        <w:rPr>
          <w:rFonts w:ascii="Sylfaen" w:hAnsi="Sylfaen"/>
          <w:color w:val="000000"/>
          <w:lang w:val="ka-GE"/>
        </w:rPr>
        <w:t xml:space="preserve"> </w:t>
      </w:r>
      <w:r w:rsidRPr="005C0FE9">
        <w:rPr>
          <w:rFonts w:ascii="Sylfaen" w:hAnsi="Sylfaen" w:cs="Sylfaen"/>
          <w:color w:val="000000"/>
          <w:lang w:val="ka-GE"/>
        </w:rPr>
        <w:t>მუფთა</w:t>
      </w:r>
      <w:r w:rsidRPr="005C0FE9">
        <w:rPr>
          <w:rFonts w:ascii="Sylfaen" w:hAnsi="Sylfaen"/>
          <w:color w:val="000000"/>
          <w:lang w:val="ka-GE"/>
        </w:rPr>
        <w:t xml:space="preserve"> (</w:t>
      </w:r>
      <w:r w:rsidRPr="005C0FE9">
        <w:rPr>
          <w:rFonts w:ascii="Sylfaen" w:hAnsi="Sylfaen" w:cs="Sylfaen"/>
          <w:color w:val="000000"/>
          <w:lang w:val="ka-GE"/>
        </w:rPr>
        <w:t>მანჟეტი</w:t>
      </w:r>
      <w:r w:rsidRPr="005C0FE9">
        <w:rPr>
          <w:rFonts w:ascii="Sylfaen" w:hAnsi="Sylfaen"/>
          <w:color w:val="000000"/>
          <w:lang w:val="ka-GE"/>
        </w:rPr>
        <w:t xml:space="preserve">) </w:t>
      </w:r>
      <w:r w:rsidRPr="005C0FE9">
        <w:rPr>
          <w:rFonts w:ascii="Sylfaen" w:hAnsi="Sylfaen" w:cs="Sylfaen"/>
          <w:color w:val="000000"/>
          <w:lang w:val="ka-GE"/>
        </w:rPr>
        <w:t>შეინარჩუნეთ</w:t>
      </w:r>
      <w:r w:rsidRPr="005C0FE9">
        <w:rPr>
          <w:rFonts w:ascii="Sylfaen" w:hAnsi="Sylfaen"/>
          <w:color w:val="000000"/>
          <w:lang w:val="ka-GE"/>
        </w:rPr>
        <w:t xml:space="preserve"> </w:t>
      </w:r>
      <w:r w:rsidRPr="005C0FE9">
        <w:rPr>
          <w:rFonts w:ascii="Sylfaen" w:hAnsi="Sylfaen" w:cs="Sylfaen"/>
          <w:color w:val="000000"/>
          <w:lang w:val="ka-GE"/>
        </w:rPr>
        <w:t>გაბერილ</w:t>
      </w:r>
      <w:r w:rsidRPr="005C0FE9">
        <w:rPr>
          <w:rFonts w:ascii="Sylfaen" w:hAnsi="Sylfaen"/>
          <w:color w:val="000000"/>
          <w:lang w:val="ka-GE"/>
        </w:rPr>
        <w:t xml:space="preserve"> </w:t>
      </w:r>
      <w:r w:rsidRPr="005C0FE9">
        <w:rPr>
          <w:rFonts w:ascii="Sylfaen" w:hAnsi="Sylfaen" w:cs="Sylfaen"/>
          <w:color w:val="000000"/>
          <w:lang w:val="ka-GE"/>
        </w:rPr>
        <w:t>მდგომარეობაში</w:t>
      </w:r>
      <w:r w:rsidRPr="005C0FE9">
        <w:rPr>
          <w:rFonts w:ascii="Sylfaen" w:hAnsi="Sylfaen"/>
          <w:color w:val="000000"/>
          <w:lang w:val="ka-GE"/>
        </w:rPr>
        <w:t>;</w:t>
      </w:r>
    </w:p>
    <w:p w14:paraId="549F264D"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ეცადეთ</w:t>
      </w:r>
      <w:r w:rsidRPr="005C0FE9">
        <w:rPr>
          <w:rFonts w:ascii="Sylfaen" w:hAnsi="Sylfaen"/>
          <w:color w:val="000000"/>
          <w:lang w:val="ka-GE"/>
        </w:rPr>
        <w:t xml:space="preserve"> </w:t>
      </w:r>
      <w:r w:rsidRPr="005C0FE9">
        <w:rPr>
          <w:rFonts w:ascii="Sylfaen" w:hAnsi="Sylfaen" w:cs="Sylfaen"/>
          <w:color w:val="000000"/>
          <w:lang w:val="ka-GE"/>
        </w:rPr>
        <w:t>ყოველთვის</w:t>
      </w:r>
      <w:r w:rsidRPr="005C0FE9">
        <w:rPr>
          <w:rFonts w:ascii="Sylfaen" w:hAnsi="Sylfaen"/>
          <w:color w:val="000000"/>
          <w:lang w:val="ka-GE"/>
        </w:rPr>
        <w:t xml:space="preserve"> </w:t>
      </w:r>
      <w:r w:rsidRPr="005C0FE9">
        <w:rPr>
          <w:rFonts w:ascii="Sylfaen" w:hAnsi="Sylfaen" w:cs="Sylfaen"/>
          <w:color w:val="000000"/>
          <w:lang w:val="ka-GE"/>
        </w:rPr>
        <w:t>შესაძლებელი</w:t>
      </w:r>
      <w:r w:rsidRPr="005C0FE9">
        <w:rPr>
          <w:rFonts w:ascii="Sylfaen" w:hAnsi="Sylfaen"/>
          <w:color w:val="000000"/>
          <w:lang w:val="ka-GE"/>
        </w:rPr>
        <w:t xml:space="preserve"> </w:t>
      </w:r>
      <w:r w:rsidRPr="005C0FE9">
        <w:rPr>
          <w:rFonts w:ascii="Sylfaen" w:hAnsi="Sylfaen" w:cs="Sylfaen"/>
          <w:color w:val="000000"/>
          <w:lang w:val="ka-GE"/>
        </w:rPr>
        <w:t>იყოს</w:t>
      </w:r>
      <w:r w:rsidRPr="005C0FE9">
        <w:rPr>
          <w:rFonts w:ascii="Sylfaen" w:hAnsi="Sylfaen"/>
          <w:color w:val="000000"/>
          <w:lang w:val="ka-GE"/>
        </w:rPr>
        <w:t xml:space="preserve"> </w:t>
      </w:r>
      <w:r w:rsidRPr="005C0FE9">
        <w:rPr>
          <w:rFonts w:ascii="Sylfaen" w:hAnsi="Sylfaen" w:cs="Sylfaen"/>
          <w:color w:val="000000"/>
          <w:lang w:val="ka-GE"/>
        </w:rPr>
        <w:t>სანაციის</w:t>
      </w:r>
      <w:r w:rsidRPr="005C0FE9">
        <w:rPr>
          <w:rFonts w:ascii="Sylfaen" w:hAnsi="Sylfaen"/>
          <w:color w:val="000000"/>
          <w:lang w:val="ka-GE"/>
        </w:rPr>
        <w:t xml:space="preserve"> </w:t>
      </w:r>
      <w:r w:rsidRPr="005C0FE9">
        <w:rPr>
          <w:rFonts w:ascii="Sylfaen" w:hAnsi="Sylfaen" w:cs="Sylfaen"/>
          <w:color w:val="000000"/>
          <w:lang w:val="ka-GE"/>
        </w:rPr>
        <w:t>ჩატარება</w:t>
      </w:r>
      <w:r w:rsidRPr="005C0FE9">
        <w:rPr>
          <w:rFonts w:ascii="Sylfaen" w:hAnsi="Sylfaen"/>
          <w:color w:val="000000"/>
          <w:lang w:val="ka-GE"/>
        </w:rPr>
        <w:t>;</w:t>
      </w:r>
    </w:p>
    <w:p w14:paraId="788D4763"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საკვები</w:t>
      </w:r>
      <w:r w:rsidRPr="005C0FE9">
        <w:rPr>
          <w:rFonts w:ascii="Sylfaen" w:hAnsi="Sylfaen"/>
          <w:color w:val="000000"/>
          <w:lang w:val="ka-GE"/>
        </w:rPr>
        <w:t xml:space="preserve"> </w:t>
      </w:r>
      <w:r w:rsidRPr="005C0FE9">
        <w:rPr>
          <w:rFonts w:ascii="Sylfaen" w:hAnsi="Sylfaen" w:cs="Sylfaen"/>
          <w:color w:val="000000"/>
          <w:lang w:val="ka-GE"/>
        </w:rPr>
        <w:t>მიეცით</w:t>
      </w:r>
      <w:r w:rsidRPr="005C0FE9">
        <w:rPr>
          <w:rFonts w:ascii="Sylfaen" w:hAnsi="Sylfaen"/>
          <w:color w:val="000000"/>
          <w:lang w:val="ka-GE"/>
        </w:rPr>
        <w:t xml:space="preserve"> </w:t>
      </w:r>
      <w:r w:rsidRPr="005C0FE9">
        <w:rPr>
          <w:rFonts w:ascii="Sylfaen" w:hAnsi="Sylfaen" w:cs="Sylfaen"/>
          <w:color w:val="000000"/>
          <w:lang w:val="ka-GE"/>
        </w:rPr>
        <w:t>მცირე</w:t>
      </w:r>
      <w:r w:rsidRPr="005C0FE9">
        <w:rPr>
          <w:rFonts w:ascii="Sylfaen" w:hAnsi="Sylfaen"/>
          <w:color w:val="000000"/>
          <w:lang w:val="ka-GE"/>
        </w:rPr>
        <w:t xml:space="preserve"> </w:t>
      </w:r>
      <w:r w:rsidRPr="005C0FE9">
        <w:rPr>
          <w:rFonts w:ascii="Sylfaen" w:hAnsi="Sylfaen" w:cs="Sylfaen"/>
          <w:color w:val="000000"/>
          <w:lang w:val="ka-GE"/>
        </w:rPr>
        <w:t>ულუფებით</w:t>
      </w:r>
      <w:r w:rsidRPr="005C0FE9">
        <w:rPr>
          <w:rFonts w:ascii="Sylfaen" w:hAnsi="Sylfaen"/>
          <w:color w:val="000000"/>
          <w:lang w:val="ka-GE"/>
        </w:rPr>
        <w:t>;</w:t>
      </w:r>
    </w:p>
    <w:p w14:paraId="5EF8A4FD"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საკვების</w:t>
      </w:r>
      <w:r w:rsidRPr="005C0FE9">
        <w:rPr>
          <w:rFonts w:ascii="Sylfaen" w:hAnsi="Sylfaen"/>
          <w:color w:val="000000"/>
          <w:lang w:val="ka-GE"/>
        </w:rPr>
        <w:t xml:space="preserve"> </w:t>
      </w:r>
      <w:r w:rsidRPr="005C0FE9">
        <w:rPr>
          <w:rFonts w:ascii="Sylfaen" w:hAnsi="Sylfaen" w:cs="Sylfaen"/>
          <w:color w:val="000000"/>
          <w:lang w:val="ka-GE"/>
        </w:rPr>
        <w:t>მიღებამდე</w:t>
      </w:r>
      <w:r w:rsidRPr="005C0FE9">
        <w:rPr>
          <w:rFonts w:ascii="Sylfaen" w:hAnsi="Sylfaen"/>
          <w:color w:val="000000"/>
          <w:lang w:val="ka-GE"/>
        </w:rPr>
        <w:t xml:space="preserve"> </w:t>
      </w:r>
      <w:r w:rsidRPr="005C0FE9">
        <w:rPr>
          <w:rFonts w:ascii="Sylfaen" w:hAnsi="Sylfaen" w:cs="Sylfaen"/>
          <w:color w:val="000000"/>
          <w:lang w:val="ka-GE"/>
        </w:rPr>
        <w:t>შეამოწმეთ</w:t>
      </w:r>
      <w:r w:rsidRPr="005C0FE9">
        <w:rPr>
          <w:rFonts w:ascii="Sylfaen" w:hAnsi="Sylfaen"/>
          <w:color w:val="000000"/>
          <w:lang w:val="ka-GE"/>
        </w:rPr>
        <w:t xml:space="preserve"> </w:t>
      </w:r>
      <w:r w:rsidRPr="005C0FE9">
        <w:rPr>
          <w:rFonts w:ascii="Sylfaen" w:hAnsi="Sylfaen" w:cs="Sylfaen"/>
          <w:color w:val="000000"/>
          <w:lang w:val="ka-GE"/>
        </w:rPr>
        <w:t>ნაზოგასტრალური</w:t>
      </w:r>
      <w:r w:rsidRPr="005C0FE9">
        <w:rPr>
          <w:rFonts w:ascii="Sylfaen" w:hAnsi="Sylfaen"/>
          <w:color w:val="000000"/>
          <w:lang w:val="ka-GE"/>
        </w:rPr>
        <w:t xml:space="preserve"> </w:t>
      </w:r>
      <w:r w:rsidRPr="005C0FE9">
        <w:rPr>
          <w:rFonts w:ascii="Sylfaen" w:hAnsi="Sylfaen" w:cs="Sylfaen"/>
          <w:color w:val="000000"/>
          <w:lang w:val="ka-GE"/>
        </w:rPr>
        <w:t>ან</w:t>
      </w:r>
      <w:r w:rsidRPr="005C0FE9">
        <w:rPr>
          <w:rFonts w:ascii="Sylfaen" w:hAnsi="Sylfaen"/>
          <w:color w:val="000000"/>
          <w:lang w:val="ka-GE"/>
        </w:rPr>
        <w:t xml:space="preserve"> </w:t>
      </w:r>
      <w:r w:rsidRPr="005C0FE9">
        <w:rPr>
          <w:rFonts w:ascii="Sylfaen" w:hAnsi="Sylfaen" w:cs="Sylfaen"/>
          <w:color w:val="000000"/>
          <w:lang w:val="ka-GE"/>
        </w:rPr>
        <w:t>გასტროსტომის</w:t>
      </w:r>
      <w:r w:rsidRPr="005C0FE9">
        <w:rPr>
          <w:rFonts w:ascii="Sylfaen" w:hAnsi="Sylfaen"/>
          <w:color w:val="000000"/>
          <w:lang w:val="ka-GE"/>
        </w:rPr>
        <w:t xml:space="preserve"> </w:t>
      </w:r>
      <w:r w:rsidRPr="005C0FE9">
        <w:rPr>
          <w:rFonts w:ascii="Sylfaen" w:hAnsi="Sylfaen" w:cs="Sylfaen"/>
          <w:color w:val="000000"/>
          <w:lang w:val="ka-GE"/>
        </w:rPr>
        <w:t>მილის</w:t>
      </w:r>
      <w:r w:rsidRPr="005C0FE9">
        <w:rPr>
          <w:rFonts w:ascii="Sylfaen" w:hAnsi="Sylfaen"/>
          <w:color w:val="000000"/>
          <w:lang w:val="ka-GE"/>
        </w:rPr>
        <w:t xml:space="preserve"> </w:t>
      </w:r>
      <w:r w:rsidRPr="005C0FE9">
        <w:rPr>
          <w:rFonts w:ascii="Sylfaen" w:hAnsi="Sylfaen" w:cs="Sylfaen"/>
          <w:color w:val="000000"/>
          <w:lang w:val="ka-GE"/>
        </w:rPr>
        <w:t>მდებარეობა</w:t>
      </w:r>
      <w:r w:rsidRPr="005C0FE9">
        <w:rPr>
          <w:rFonts w:ascii="Sylfaen" w:hAnsi="Sylfaen"/>
          <w:color w:val="000000"/>
          <w:lang w:val="ka-GE"/>
        </w:rPr>
        <w:t>;</w:t>
      </w:r>
    </w:p>
    <w:p w14:paraId="03DE59DA"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საკვების</w:t>
      </w:r>
      <w:r w:rsidRPr="005C0FE9">
        <w:rPr>
          <w:rFonts w:ascii="Sylfaen" w:hAnsi="Sylfaen"/>
          <w:color w:val="000000"/>
          <w:lang w:val="ka-GE"/>
        </w:rPr>
        <w:t xml:space="preserve"> </w:t>
      </w:r>
      <w:r w:rsidRPr="005C0FE9">
        <w:rPr>
          <w:rFonts w:ascii="Sylfaen" w:hAnsi="Sylfaen" w:cs="Sylfaen"/>
          <w:color w:val="000000"/>
          <w:lang w:val="ka-GE"/>
        </w:rPr>
        <w:t>მიღებამდე</w:t>
      </w:r>
      <w:r w:rsidRPr="005C0FE9">
        <w:rPr>
          <w:rFonts w:ascii="Sylfaen" w:hAnsi="Sylfaen"/>
          <w:color w:val="000000"/>
          <w:lang w:val="ka-GE"/>
        </w:rPr>
        <w:t xml:space="preserve"> </w:t>
      </w:r>
      <w:r w:rsidRPr="005C0FE9">
        <w:rPr>
          <w:rFonts w:ascii="Sylfaen" w:hAnsi="Sylfaen" w:cs="Sylfaen"/>
          <w:color w:val="000000"/>
          <w:lang w:val="ka-GE"/>
        </w:rPr>
        <w:t>შეამოწმეთ</w:t>
      </w:r>
      <w:r w:rsidRPr="005C0FE9">
        <w:rPr>
          <w:rFonts w:ascii="Sylfaen" w:hAnsi="Sylfaen"/>
          <w:color w:val="000000"/>
          <w:lang w:val="ka-GE"/>
        </w:rPr>
        <w:t xml:space="preserve"> </w:t>
      </w:r>
      <w:r w:rsidRPr="005C0FE9">
        <w:rPr>
          <w:rFonts w:ascii="Sylfaen" w:hAnsi="Sylfaen" w:cs="Sylfaen"/>
          <w:color w:val="000000"/>
          <w:lang w:val="ka-GE"/>
        </w:rPr>
        <w:t>ნაზოგასტრალური</w:t>
      </w:r>
      <w:r w:rsidRPr="005C0FE9">
        <w:rPr>
          <w:rFonts w:ascii="Sylfaen" w:hAnsi="Sylfaen"/>
          <w:color w:val="000000"/>
          <w:lang w:val="ka-GE"/>
        </w:rPr>
        <w:t xml:space="preserve"> </w:t>
      </w:r>
      <w:r w:rsidRPr="005C0FE9">
        <w:rPr>
          <w:rFonts w:ascii="Sylfaen" w:hAnsi="Sylfaen" w:cs="Sylfaen"/>
          <w:color w:val="000000"/>
          <w:lang w:val="ka-GE"/>
        </w:rPr>
        <w:t>ან</w:t>
      </w:r>
      <w:r w:rsidRPr="005C0FE9">
        <w:rPr>
          <w:rFonts w:ascii="Sylfaen" w:hAnsi="Sylfaen"/>
          <w:color w:val="000000"/>
          <w:lang w:val="ka-GE"/>
        </w:rPr>
        <w:t xml:space="preserve"> </w:t>
      </w:r>
      <w:r w:rsidRPr="005C0FE9">
        <w:rPr>
          <w:rFonts w:ascii="Sylfaen" w:hAnsi="Sylfaen" w:cs="Sylfaen"/>
          <w:color w:val="000000"/>
          <w:lang w:val="ka-GE"/>
        </w:rPr>
        <w:t>გასტროსტომის</w:t>
      </w:r>
      <w:r w:rsidRPr="005C0FE9">
        <w:rPr>
          <w:rFonts w:ascii="Sylfaen" w:hAnsi="Sylfaen"/>
          <w:color w:val="000000"/>
          <w:lang w:val="ka-GE"/>
        </w:rPr>
        <w:t xml:space="preserve"> </w:t>
      </w:r>
      <w:r w:rsidRPr="005C0FE9">
        <w:rPr>
          <w:rFonts w:ascii="Sylfaen" w:hAnsi="Sylfaen" w:cs="Sylfaen"/>
          <w:color w:val="000000"/>
          <w:lang w:val="ka-GE"/>
        </w:rPr>
        <w:t>მილი</w:t>
      </w:r>
      <w:r w:rsidRPr="005C0FE9">
        <w:rPr>
          <w:rFonts w:ascii="Sylfaen" w:hAnsi="Sylfaen"/>
          <w:color w:val="000000"/>
          <w:lang w:val="ka-GE"/>
        </w:rPr>
        <w:t xml:space="preserve"> </w:t>
      </w:r>
      <w:r w:rsidRPr="005C0FE9">
        <w:rPr>
          <w:rFonts w:ascii="Sylfaen" w:hAnsi="Sylfaen" w:cs="Sylfaen"/>
          <w:color w:val="000000"/>
          <w:lang w:val="ka-GE"/>
        </w:rPr>
        <w:t>ნარჩენი</w:t>
      </w:r>
      <w:r w:rsidRPr="005C0FE9">
        <w:rPr>
          <w:rFonts w:ascii="Sylfaen" w:hAnsi="Sylfaen"/>
          <w:color w:val="000000"/>
          <w:lang w:val="ka-GE"/>
        </w:rPr>
        <w:t xml:space="preserve"> </w:t>
      </w:r>
      <w:r w:rsidRPr="005C0FE9">
        <w:rPr>
          <w:rFonts w:ascii="Sylfaen" w:hAnsi="Sylfaen" w:cs="Sylfaen"/>
          <w:color w:val="000000"/>
          <w:lang w:val="ka-GE"/>
        </w:rPr>
        <w:t>საკვების</w:t>
      </w:r>
      <w:r w:rsidRPr="005C0FE9">
        <w:rPr>
          <w:rFonts w:ascii="Sylfaen" w:hAnsi="Sylfaen"/>
          <w:color w:val="000000"/>
          <w:lang w:val="ka-GE"/>
        </w:rPr>
        <w:t xml:space="preserve"> </w:t>
      </w:r>
      <w:r w:rsidRPr="005C0FE9">
        <w:rPr>
          <w:rFonts w:ascii="Sylfaen" w:hAnsi="Sylfaen" w:cs="Sylfaen"/>
          <w:color w:val="000000"/>
          <w:lang w:val="ka-GE"/>
        </w:rPr>
        <w:t>არსებობაზე</w:t>
      </w:r>
      <w:r w:rsidRPr="005C0FE9">
        <w:rPr>
          <w:rFonts w:ascii="Sylfaen" w:hAnsi="Sylfaen"/>
          <w:color w:val="000000"/>
          <w:lang w:val="ka-GE"/>
        </w:rPr>
        <w:t>;</w:t>
      </w:r>
    </w:p>
    <w:p w14:paraId="0429AECE"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თუ</w:t>
      </w:r>
      <w:r w:rsidRPr="005C0FE9">
        <w:rPr>
          <w:rFonts w:ascii="Sylfaen" w:hAnsi="Sylfaen"/>
          <w:color w:val="000000"/>
          <w:lang w:val="ka-GE"/>
        </w:rPr>
        <w:t xml:space="preserve"> </w:t>
      </w:r>
      <w:r w:rsidRPr="005C0FE9">
        <w:rPr>
          <w:rFonts w:ascii="Sylfaen" w:hAnsi="Sylfaen" w:cs="Sylfaen"/>
          <w:color w:val="000000"/>
          <w:lang w:val="ka-GE"/>
        </w:rPr>
        <w:t>ნარჩენი</w:t>
      </w:r>
      <w:r w:rsidRPr="005C0FE9">
        <w:rPr>
          <w:rFonts w:ascii="Sylfaen" w:hAnsi="Sylfaen"/>
          <w:color w:val="000000"/>
          <w:lang w:val="ka-GE"/>
        </w:rPr>
        <w:t xml:space="preserve"> </w:t>
      </w:r>
      <w:r w:rsidRPr="005C0FE9">
        <w:rPr>
          <w:rFonts w:ascii="Sylfaen" w:hAnsi="Sylfaen" w:cs="Sylfaen"/>
          <w:color w:val="000000"/>
          <w:lang w:val="ka-GE"/>
        </w:rPr>
        <w:t>საკვების</w:t>
      </w:r>
      <w:r w:rsidRPr="005C0FE9">
        <w:rPr>
          <w:rFonts w:ascii="Sylfaen" w:hAnsi="Sylfaen"/>
          <w:color w:val="000000"/>
          <w:lang w:val="ka-GE"/>
        </w:rPr>
        <w:t xml:space="preserve"> </w:t>
      </w:r>
      <w:r w:rsidRPr="005C0FE9">
        <w:rPr>
          <w:rFonts w:ascii="Sylfaen" w:hAnsi="Sylfaen" w:cs="Sylfaen"/>
          <w:color w:val="000000"/>
          <w:lang w:val="ka-GE"/>
        </w:rPr>
        <w:t>რაოდენობა</w:t>
      </w:r>
      <w:r w:rsidRPr="005C0FE9">
        <w:rPr>
          <w:rFonts w:ascii="Sylfaen" w:hAnsi="Sylfaen"/>
          <w:color w:val="000000"/>
          <w:lang w:val="ka-GE"/>
        </w:rPr>
        <w:t xml:space="preserve"> </w:t>
      </w:r>
      <w:r w:rsidRPr="005C0FE9">
        <w:rPr>
          <w:rFonts w:ascii="Sylfaen" w:hAnsi="Sylfaen" w:cs="Sylfaen"/>
          <w:color w:val="000000"/>
          <w:lang w:val="ka-GE"/>
        </w:rPr>
        <w:t>ბევრია</w:t>
      </w:r>
      <w:r w:rsidRPr="005C0FE9">
        <w:rPr>
          <w:rFonts w:ascii="Sylfaen" w:hAnsi="Sylfaen"/>
          <w:color w:val="000000"/>
          <w:lang w:val="ka-GE"/>
        </w:rPr>
        <w:t xml:space="preserve"> </w:t>
      </w:r>
      <w:r w:rsidRPr="005C0FE9">
        <w:rPr>
          <w:rFonts w:ascii="Sylfaen" w:hAnsi="Sylfaen" w:cs="Sylfaen"/>
          <w:color w:val="000000"/>
          <w:lang w:val="ka-GE"/>
        </w:rPr>
        <w:t>თავი</w:t>
      </w:r>
      <w:r w:rsidRPr="005C0FE9">
        <w:rPr>
          <w:rFonts w:ascii="Sylfaen" w:hAnsi="Sylfaen"/>
          <w:color w:val="000000"/>
          <w:lang w:val="ka-GE"/>
        </w:rPr>
        <w:t xml:space="preserve"> </w:t>
      </w:r>
      <w:r w:rsidRPr="005C0FE9">
        <w:rPr>
          <w:rFonts w:ascii="Sylfaen" w:hAnsi="Sylfaen" w:cs="Sylfaen"/>
          <w:color w:val="000000"/>
          <w:lang w:val="ka-GE"/>
        </w:rPr>
        <w:t>აარიდეთ</w:t>
      </w:r>
      <w:r w:rsidRPr="005C0FE9">
        <w:rPr>
          <w:rFonts w:ascii="Sylfaen" w:hAnsi="Sylfaen"/>
          <w:color w:val="000000"/>
          <w:lang w:val="ka-GE"/>
        </w:rPr>
        <w:t xml:space="preserve"> </w:t>
      </w:r>
      <w:r w:rsidRPr="005C0FE9">
        <w:rPr>
          <w:rFonts w:ascii="Sylfaen" w:hAnsi="Sylfaen" w:cs="Sylfaen"/>
          <w:color w:val="000000"/>
          <w:lang w:val="ka-GE"/>
        </w:rPr>
        <w:t>საკვების</w:t>
      </w:r>
      <w:r w:rsidRPr="005C0FE9">
        <w:rPr>
          <w:rFonts w:ascii="Sylfaen" w:hAnsi="Sylfaen"/>
          <w:color w:val="000000"/>
          <w:lang w:val="ka-GE"/>
        </w:rPr>
        <w:t xml:space="preserve"> </w:t>
      </w:r>
      <w:r w:rsidRPr="005C0FE9">
        <w:rPr>
          <w:rFonts w:ascii="Sylfaen" w:hAnsi="Sylfaen" w:cs="Sylfaen"/>
          <w:color w:val="000000"/>
          <w:lang w:val="ka-GE"/>
        </w:rPr>
        <w:t>მიცემას</w:t>
      </w:r>
      <w:r w:rsidRPr="005C0FE9">
        <w:rPr>
          <w:rFonts w:ascii="Sylfaen" w:hAnsi="Sylfaen"/>
          <w:color w:val="000000"/>
          <w:lang w:val="ka-GE"/>
        </w:rPr>
        <w:t>;</w:t>
      </w:r>
    </w:p>
    <w:p w14:paraId="4E23C790"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არ</w:t>
      </w:r>
      <w:r w:rsidRPr="005C0FE9">
        <w:rPr>
          <w:rFonts w:ascii="Sylfaen" w:hAnsi="Sylfaen"/>
          <w:color w:val="000000"/>
          <w:lang w:val="ka-GE"/>
        </w:rPr>
        <w:t xml:space="preserve"> </w:t>
      </w:r>
      <w:r w:rsidRPr="005C0FE9">
        <w:rPr>
          <w:rFonts w:ascii="Sylfaen" w:hAnsi="Sylfaen" w:cs="Sylfaen"/>
          <w:color w:val="000000"/>
          <w:lang w:val="ka-GE"/>
        </w:rPr>
        <w:t>გამოიყენოთ</w:t>
      </w:r>
      <w:r w:rsidRPr="005C0FE9">
        <w:rPr>
          <w:rFonts w:ascii="Sylfaen" w:hAnsi="Sylfaen"/>
          <w:color w:val="000000"/>
          <w:lang w:val="ka-GE"/>
        </w:rPr>
        <w:t xml:space="preserve"> </w:t>
      </w:r>
      <w:r w:rsidRPr="005C0FE9">
        <w:rPr>
          <w:rFonts w:ascii="Sylfaen" w:hAnsi="Sylfaen" w:cs="Sylfaen"/>
          <w:color w:val="000000"/>
          <w:lang w:val="ka-GE"/>
        </w:rPr>
        <w:t>თხელი</w:t>
      </w:r>
      <w:r w:rsidRPr="005C0FE9">
        <w:rPr>
          <w:rFonts w:ascii="Sylfaen" w:hAnsi="Sylfaen"/>
          <w:color w:val="000000"/>
          <w:lang w:val="ka-GE"/>
        </w:rPr>
        <w:t xml:space="preserve"> </w:t>
      </w:r>
      <w:r w:rsidRPr="005C0FE9">
        <w:rPr>
          <w:rFonts w:ascii="Sylfaen" w:hAnsi="Sylfaen" w:cs="Sylfaen"/>
          <w:color w:val="000000"/>
          <w:lang w:val="ka-GE"/>
        </w:rPr>
        <w:t>საკვები</w:t>
      </w:r>
      <w:r w:rsidRPr="005C0FE9">
        <w:rPr>
          <w:rFonts w:ascii="Sylfaen" w:hAnsi="Sylfaen"/>
          <w:color w:val="000000"/>
          <w:lang w:val="ka-GE"/>
        </w:rPr>
        <w:t>;</w:t>
      </w:r>
    </w:p>
    <w:p w14:paraId="4DABB807"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დაჭერით</w:t>
      </w:r>
      <w:r w:rsidRPr="005C0FE9">
        <w:rPr>
          <w:rFonts w:ascii="Sylfaen" w:hAnsi="Sylfaen"/>
          <w:color w:val="000000"/>
          <w:lang w:val="ka-GE"/>
        </w:rPr>
        <w:t xml:space="preserve"> </w:t>
      </w:r>
      <w:r w:rsidRPr="005C0FE9">
        <w:rPr>
          <w:rFonts w:ascii="Sylfaen" w:hAnsi="Sylfaen" w:cs="Sylfaen"/>
          <w:color w:val="000000"/>
          <w:lang w:val="ka-GE"/>
        </w:rPr>
        <w:t>საკვები</w:t>
      </w:r>
      <w:r w:rsidRPr="005C0FE9">
        <w:rPr>
          <w:rFonts w:ascii="Sylfaen" w:hAnsi="Sylfaen"/>
          <w:color w:val="000000"/>
          <w:lang w:val="ka-GE"/>
        </w:rPr>
        <w:t xml:space="preserve"> </w:t>
      </w:r>
      <w:r w:rsidRPr="005C0FE9">
        <w:rPr>
          <w:rFonts w:ascii="Sylfaen" w:hAnsi="Sylfaen" w:cs="Sylfaen"/>
          <w:color w:val="000000"/>
          <w:lang w:val="ka-GE"/>
        </w:rPr>
        <w:t>მცირე</w:t>
      </w:r>
      <w:r w:rsidRPr="005C0FE9">
        <w:rPr>
          <w:rFonts w:ascii="Sylfaen" w:hAnsi="Sylfaen"/>
          <w:color w:val="000000"/>
          <w:lang w:val="ka-GE"/>
        </w:rPr>
        <w:t xml:space="preserve"> </w:t>
      </w:r>
      <w:r w:rsidRPr="005C0FE9">
        <w:rPr>
          <w:rFonts w:ascii="Sylfaen" w:hAnsi="Sylfaen" w:cs="Sylfaen"/>
          <w:color w:val="000000"/>
          <w:lang w:val="ka-GE"/>
        </w:rPr>
        <w:t>ნაწილებად</w:t>
      </w:r>
      <w:r w:rsidRPr="005C0FE9">
        <w:rPr>
          <w:rFonts w:ascii="Sylfaen" w:hAnsi="Sylfaen"/>
          <w:color w:val="000000"/>
          <w:lang w:val="ka-GE"/>
        </w:rPr>
        <w:t>;</w:t>
      </w:r>
    </w:p>
    <w:p w14:paraId="4FBFC0C7"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დაფხვენით</w:t>
      </w:r>
      <w:r w:rsidRPr="005C0FE9">
        <w:rPr>
          <w:rFonts w:ascii="Sylfaen" w:hAnsi="Sylfaen"/>
          <w:color w:val="000000"/>
          <w:lang w:val="ka-GE"/>
        </w:rPr>
        <w:t xml:space="preserve"> </w:t>
      </w:r>
      <w:r w:rsidRPr="005C0FE9">
        <w:rPr>
          <w:rFonts w:ascii="Sylfaen" w:hAnsi="Sylfaen" w:cs="Sylfaen"/>
          <w:color w:val="000000"/>
          <w:lang w:val="ka-GE"/>
        </w:rPr>
        <w:t>აბები</w:t>
      </w:r>
      <w:r w:rsidRPr="005C0FE9">
        <w:rPr>
          <w:rFonts w:ascii="Sylfaen" w:hAnsi="Sylfaen"/>
          <w:color w:val="000000"/>
          <w:lang w:val="ka-GE"/>
        </w:rPr>
        <w:t xml:space="preserve"> </w:t>
      </w:r>
      <w:r w:rsidRPr="005C0FE9">
        <w:rPr>
          <w:rFonts w:ascii="Sylfaen" w:hAnsi="Sylfaen" w:cs="Sylfaen"/>
          <w:color w:val="000000"/>
          <w:lang w:val="ka-GE"/>
        </w:rPr>
        <w:t>ადმინისტრირებამდე</w:t>
      </w:r>
      <w:r w:rsidRPr="005C0FE9">
        <w:rPr>
          <w:rFonts w:ascii="Sylfaen" w:hAnsi="Sylfaen"/>
          <w:color w:val="000000"/>
          <w:lang w:val="ka-GE"/>
        </w:rPr>
        <w:t>;</w:t>
      </w:r>
    </w:p>
    <w:p w14:paraId="0A538323"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საკვების</w:t>
      </w:r>
      <w:r w:rsidRPr="005C0FE9">
        <w:rPr>
          <w:rFonts w:ascii="Sylfaen" w:hAnsi="Sylfaen"/>
          <w:color w:val="000000"/>
          <w:lang w:val="ka-GE"/>
        </w:rPr>
        <w:t xml:space="preserve"> </w:t>
      </w:r>
      <w:r w:rsidRPr="005C0FE9">
        <w:rPr>
          <w:rFonts w:ascii="Sylfaen" w:hAnsi="Sylfaen" w:cs="Sylfaen"/>
          <w:color w:val="000000"/>
          <w:lang w:val="ka-GE"/>
        </w:rPr>
        <w:t>მიცემის</w:t>
      </w:r>
      <w:r w:rsidRPr="005C0FE9">
        <w:rPr>
          <w:rFonts w:ascii="Sylfaen" w:hAnsi="Sylfaen"/>
          <w:color w:val="000000"/>
          <w:lang w:val="ka-GE"/>
        </w:rPr>
        <w:t xml:space="preserve"> </w:t>
      </w:r>
      <w:r w:rsidRPr="005C0FE9">
        <w:rPr>
          <w:rFonts w:ascii="Sylfaen" w:hAnsi="Sylfaen" w:cs="Sylfaen"/>
          <w:color w:val="000000"/>
          <w:lang w:val="ka-GE"/>
        </w:rPr>
        <w:t>შემდეგ</w:t>
      </w:r>
      <w:r w:rsidRPr="005C0FE9">
        <w:rPr>
          <w:rFonts w:ascii="Sylfaen" w:hAnsi="Sylfaen"/>
          <w:color w:val="000000"/>
          <w:lang w:val="ka-GE"/>
        </w:rPr>
        <w:t xml:space="preserve"> </w:t>
      </w:r>
      <w:r w:rsidRPr="005C0FE9">
        <w:rPr>
          <w:rFonts w:ascii="Sylfaen" w:hAnsi="Sylfaen" w:cs="Sylfaen"/>
          <w:color w:val="000000"/>
          <w:lang w:val="ka-GE"/>
        </w:rPr>
        <w:t>პაციენტის</w:t>
      </w:r>
      <w:r w:rsidRPr="005C0FE9">
        <w:rPr>
          <w:rFonts w:ascii="Sylfaen" w:hAnsi="Sylfaen"/>
          <w:color w:val="000000"/>
          <w:lang w:val="ka-GE"/>
        </w:rPr>
        <w:t xml:space="preserve"> </w:t>
      </w:r>
      <w:r w:rsidRPr="005C0FE9">
        <w:rPr>
          <w:rFonts w:ascii="Sylfaen" w:hAnsi="Sylfaen" w:cs="Sylfaen"/>
          <w:color w:val="000000"/>
          <w:lang w:val="ka-GE"/>
        </w:rPr>
        <w:t>საწოლის</w:t>
      </w:r>
      <w:r w:rsidRPr="005C0FE9">
        <w:rPr>
          <w:rFonts w:ascii="Sylfaen" w:hAnsi="Sylfaen"/>
          <w:color w:val="000000"/>
          <w:lang w:val="ka-GE"/>
        </w:rPr>
        <w:t xml:space="preserve"> </w:t>
      </w:r>
      <w:r w:rsidRPr="005C0FE9">
        <w:rPr>
          <w:rFonts w:ascii="Sylfaen" w:hAnsi="Sylfaen" w:cs="Sylfaen"/>
          <w:color w:val="000000"/>
          <w:lang w:val="ka-GE"/>
        </w:rPr>
        <w:t>თავი</w:t>
      </w:r>
      <w:r w:rsidRPr="005C0FE9">
        <w:rPr>
          <w:rFonts w:ascii="Sylfaen" w:hAnsi="Sylfaen"/>
          <w:color w:val="000000"/>
          <w:lang w:val="ka-GE"/>
        </w:rPr>
        <w:t xml:space="preserve"> </w:t>
      </w:r>
      <w:r w:rsidRPr="005C0FE9">
        <w:rPr>
          <w:rFonts w:ascii="Sylfaen" w:hAnsi="Sylfaen" w:cs="Sylfaen"/>
          <w:color w:val="000000"/>
          <w:lang w:val="ka-GE"/>
        </w:rPr>
        <w:t>დააყოვნეთ</w:t>
      </w:r>
      <w:r w:rsidRPr="005C0FE9">
        <w:rPr>
          <w:rFonts w:ascii="Sylfaen" w:hAnsi="Sylfaen"/>
          <w:color w:val="000000"/>
          <w:lang w:val="ka-GE"/>
        </w:rPr>
        <w:t xml:space="preserve"> </w:t>
      </w:r>
      <w:r w:rsidRPr="005C0FE9">
        <w:rPr>
          <w:rFonts w:ascii="Sylfaen" w:hAnsi="Sylfaen" w:cs="Sylfaen"/>
          <w:color w:val="000000"/>
          <w:lang w:val="ka-GE"/>
        </w:rPr>
        <w:t>წამოწეულ</w:t>
      </w:r>
      <w:r w:rsidRPr="005C0FE9">
        <w:rPr>
          <w:rFonts w:ascii="Sylfaen" w:hAnsi="Sylfaen"/>
          <w:color w:val="000000"/>
          <w:lang w:val="ka-GE"/>
        </w:rPr>
        <w:t xml:space="preserve"> </w:t>
      </w:r>
      <w:r w:rsidRPr="005C0FE9">
        <w:rPr>
          <w:rFonts w:ascii="Sylfaen" w:hAnsi="Sylfaen" w:cs="Sylfaen"/>
          <w:color w:val="000000"/>
          <w:lang w:val="ka-GE"/>
        </w:rPr>
        <w:t>მდგომარეობაში</w:t>
      </w:r>
      <w:r w:rsidRPr="005C0FE9">
        <w:rPr>
          <w:rFonts w:ascii="Sylfaen" w:hAnsi="Sylfaen"/>
          <w:color w:val="000000"/>
          <w:lang w:val="ka-GE"/>
        </w:rPr>
        <w:t xml:space="preserve"> 30-45 </w:t>
      </w:r>
      <w:r w:rsidRPr="005C0FE9">
        <w:rPr>
          <w:rFonts w:ascii="Sylfaen" w:hAnsi="Sylfaen" w:cs="Sylfaen"/>
          <w:color w:val="000000"/>
          <w:lang w:val="ka-GE"/>
        </w:rPr>
        <w:t>წუთის</w:t>
      </w:r>
      <w:r w:rsidRPr="005C0FE9">
        <w:rPr>
          <w:rFonts w:ascii="Sylfaen" w:hAnsi="Sylfaen"/>
          <w:color w:val="000000"/>
          <w:lang w:val="ka-GE"/>
        </w:rPr>
        <w:t xml:space="preserve"> </w:t>
      </w:r>
      <w:r w:rsidRPr="005C0FE9">
        <w:rPr>
          <w:rFonts w:ascii="Sylfaen" w:hAnsi="Sylfaen" w:cs="Sylfaen"/>
          <w:color w:val="000000"/>
          <w:lang w:val="ka-GE"/>
        </w:rPr>
        <w:t>განმავლობაში</w:t>
      </w:r>
      <w:r w:rsidRPr="005C0FE9">
        <w:rPr>
          <w:rFonts w:ascii="Sylfaen" w:hAnsi="Sylfaen"/>
          <w:color w:val="000000"/>
          <w:lang w:val="ka-GE"/>
        </w:rPr>
        <w:t>;</w:t>
      </w:r>
    </w:p>
    <w:p w14:paraId="40DA9E52"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საჭიროების</w:t>
      </w:r>
      <w:r w:rsidRPr="005C0FE9">
        <w:rPr>
          <w:rFonts w:ascii="Sylfaen" w:hAnsi="Sylfaen"/>
          <w:color w:val="000000"/>
          <w:lang w:val="ka-GE"/>
        </w:rPr>
        <w:t xml:space="preserve"> </w:t>
      </w:r>
      <w:r w:rsidRPr="005C0FE9">
        <w:rPr>
          <w:rFonts w:ascii="Sylfaen" w:hAnsi="Sylfaen" w:cs="Sylfaen"/>
          <w:color w:val="000000"/>
          <w:lang w:val="ka-GE"/>
        </w:rPr>
        <w:t xml:space="preserve">შემთხვევაში (ასპირაციაზე ეჭვი) </w:t>
      </w:r>
      <w:r w:rsidRPr="005C0FE9">
        <w:rPr>
          <w:rFonts w:ascii="Sylfaen" w:hAnsi="Sylfaen"/>
          <w:color w:val="000000"/>
          <w:lang w:val="ka-GE"/>
        </w:rPr>
        <w:t xml:space="preserve">შეათანხმეთ ექიმთან </w:t>
      </w:r>
      <w:r w:rsidRPr="005C0FE9">
        <w:rPr>
          <w:rFonts w:ascii="Sylfaen" w:hAnsi="Sylfaen" w:cs="Sylfaen"/>
          <w:color w:val="000000"/>
          <w:lang w:val="ka-GE"/>
        </w:rPr>
        <w:t>კვლევის ჩატარება;</w:t>
      </w:r>
    </w:p>
    <w:p w14:paraId="1DF88A01"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მოახდინეთ გადაუდებელი ჩარევის საჭიროების იდენტიფიცირება და მომზადება;</w:t>
      </w:r>
    </w:p>
    <w:p w14:paraId="62D31683" w14:textId="77777777" w:rsidR="000C021B" w:rsidRPr="005C0FE9" w:rsidRDefault="000C021B" w:rsidP="004643F0">
      <w:pPr>
        <w:pStyle w:val="a4"/>
        <w:numPr>
          <w:ilvl w:val="0"/>
          <w:numId w:val="4"/>
        </w:numPr>
        <w:spacing w:after="160" w:line="259" w:lineRule="auto"/>
        <w:rPr>
          <w:rFonts w:ascii="Sylfaen" w:hAnsi="Sylfaen"/>
          <w:color w:val="000000"/>
          <w:lang w:val="ka-GE"/>
        </w:rPr>
      </w:pPr>
      <w:r w:rsidRPr="005C0FE9">
        <w:rPr>
          <w:rFonts w:ascii="Sylfaen" w:hAnsi="Sylfaen" w:cs="Sylfaen"/>
          <w:color w:val="000000"/>
          <w:lang w:val="ka-GE"/>
        </w:rPr>
        <w:t>განახორციელეთ პირველადი გადაუდებელი ჩარევა და/ან  ასისტირება პროტოკოლის მიხედვით.</w:t>
      </w:r>
    </w:p>
    <w:p w14:paraId="57138ABC" w14:textId="77777777" w:rsidR="000C021B" w:rsidRPr="005C0FE9" w:rsidRDefault="000C021B" w:rsidP="000C021B">
      <w:pPr>
        <w:rPr>
          <w:rFonts w:ascii="Sylfaen" w:hAnsi="Sylfaen"/>
          <w:color w:val="000000"/>
          <w:lang w:val="ka-GE"/>
        </w:rPr>
      </w:pPr>
    </w:p>
    <w:p w14:paraId="23BE44C3" w14:textId="77777777" w:rsidR="000C021B" w:rsidRPr="005C0FE9" w:rsidRDefault="000C021B" w:rsidP="000C021B">
      <w:pPr>
        <w:rPr>
          <w:rFonts w:ascii="Sylfaen" w:hAnsi="Sylfaen"/>
          <w:b/>
          <w:bCs/>
          <w:color w:val="000000"/>
          <w:lang w:val="ka-GE"/>
        </w:rPr>
      </w:pPr>
      <w:r w:rsidRPr="005C0FE9">
        <w:rPr>
          <w:rFonts w:ascii="Sylfaen" w:hAnsi="Sylfaen" w:cs="Sylfaen"/>
          <w:b/>
          <w:bCs/>
          <w:color w:val="000000"/>
          <w:lang w:val="ka-GE"/>
        </w:rPr>
        <w:t>გამოყენებული</w:t>
      </w:r>
      <w:r w:rsidRPr="005C0FE9">
        <w:rPr>
          <w:rFonts w:ascii="Sylfaen" w:hAnsi="Sylfaen"/>
          <w:b/>
          <w:bCs/>
          <w:color w:val="000000"/>
          <w:lang w:val="ka-GE"/>
        </w:rPr>
        <w:t xml:space="preserve"> </w:t>
      </w:r>
      <w:r w:rsidRPr="005C0FE9">
        <w:rPr>
          <w:rFonts w:ascii="Sylfaen" w:hAnsi="Sylfaen" w:cs="Sylfaen"/>
          <w:b/>
          <w:bCs/>
          <w:color w:val="000000"/>
          <w:lang w:val="ka-GE"/>
        </w:rPr>
        <w:t>ლიტერატურა</w:t>
      </w:r>
      <w:r w:rsidRPr="005C0FE9">
        <w:rPr>
          <w:rFonts w:ascii="Sylfaen" w:hAnsi="Sylfaen"/>
          <w:b/>
          <w:bCs/>
          <w:color w:val="000000"/>
          <w:lang w:val="ka-GE"/>
        </w:rPr>
        <w:t xml:space="preserve">: </w:t>
      </w:r>
    </w:p>
    <w:p w14:paraId="5560A6FC" w14:textId="77777777" w:rsidR="000C021B" w:rsidRPr="005C0FE9" w:rsidRDefault="000C021B" w:rsidP="000C021B">
      <w:pPr>
        <w:pStyle w:val="a4"/>
        <w:rPr>
          <w:rFonts w:ascii="Sylfaen" w:hAnsi="Sylfaen"/>
          <w:color w:val="000000"/>
          <w:lang w:val="ka-GE"/>
        </w:rPr>
      </w:pPr>
    </w:p>
    <w:p w14:paraId="77F2E996" w14:textId="77777777" w:rsidR="000C021B" w:rsidRPr="005C0FE9" w:rsidRDefault="000C021B" w:rsidP="004643F0">
      <w:pPr>
        <w:pStyle w:val="a4"/>
        <w:numPr>
          <w:ilvl w:val="0"/>
          <w:numId w:val="3"/>
        </w:numPr>
        <w:spacing w:after="160" w:line="259" w:lineRule="auto"/>
        <w:rPr>
          <w:rFonts w:ascii="Sylfaen" w:hAnsi="Sylfaen"/>
          <w:color w:val="000000"/>
          <w:lang w:val="ka-GE"/>
        </w:rPr>
      </w:pPr>
      <w:r w:rsidRPr="005C0FE9">
        <w:rPr>
          <w:rFonts w:ascii="Sylfaen" w:hAnsi="Sylfaen"/>
          <w:color w:val="000000"/>
          <w:lang w:val="ka-GE"/>
        </w:rPr>
        <w:t xml:space="preserve">Ackerman, L.L Interventions related to neurological care. In G.M. Bulechek &amp; J.C. McCloskey (Eds.), Symposium on Nursing Interventions. Nursing Clinics of North America, 27(2), 325-346. </w:t>
      </w:r>
    </w:p>
    <w:p w14:paraId="3CF809BE" w14:textId="77777777" w:rsidR="000C021B" w:rsidRPr="005C0FE9" w:rsidRDefault="000C021B" w:rsidP="004643F0">
      <w:pPr>
        <w:pStyle w:val="a4"/>
        <w:numPr>
          <w:ilvl w:val="0"/>
          <w:numId w:val="3"/>
        </w:numPr>
        <w:spacing w:after="160" w:line="259" w:lineRule="auto"/>
        <w:rPr>
          <w:rFonts w:ascii="Sylfaen" w:hAnsi="Sylfaen"/>
          <w:color w:val="000000"/>
          <w:lang w:val="ka-GE"/>
        </w:rPr>
      </w:pPr>
      <w:r w:rsidRPr="005C0FE9">
        <w:rPr>
          <w:rFonts w:ascii="Sylfaen" w:hAnsi="Sylfaen"/>
          <w:color w:val="000000"/>
          <w:lang w:val="ka-GE"/>
        </w:rPr>
        <w:t xml:space="preserve">American Nurses’ Association Council in Medical-Surgical Nursing Practice &amp; American Association of Neuroscience Nurses.  </w:t>
      </w:r>
    </w:p>
    <w:p w14:paraId="129A8762" w14:textId="77777777" w:rsidR="000C021B" w:rsidRPr="005C0FE9" w:rsidRDefault="000C021B" w:rsidP="004643F0">
      <w:pPr>
        <w:pStyle w:val="a4"/>
        <w:numPr>
          <w:ilvl w:val="0"/>
          <w:numId w:val="3"/>
        </w:numPr>
        <w:spacing w:after="160" w:line="259" w:lineRule="auto"/>
        <w:rPr>
          <w:rFonts w:ascii="Sylfaen" w:hAnsi="Sylfaen"/>
          <w:color w:val="000000"/>
          <w:lang w:val="ka-GE"/>
        </w:rPr>
      </w:pPr>
      <w:r w:rsidRPr="005C0FE9">
        <w:rPr>
          <w:rFonts w:ascii="Sylfaen" w:hAnsi="Sylfaen"/>
          <w:color w:val="000000"/>
          <w:lang w:val="ka-GE"/>
        </w:rPr>
        <w:t xml:space="preserve">Neuroscience nursing practice: Process and outcome for selected diagnoses. Kansas City, MO: American Nurses Association. Maas, M.L., Buckwalter, K.C., Hardy, M.D., Reimer, T.T., Titler, M.G., &amp; Specht, J.P.   </w:t>
      </w:r>
    </w:p>
    <w:p w14:paraId="4D486768" w14:textId="77777777" w:rsidR="000C021B" w:rsidRPr="005C0FE9" w:rsidRDefault="000C021B" w:rsidP="004643F0">
      <w:pPr>
        <w:pStyle w:val="a4"/>
        <w:numPr>
          <w:ilvl w:val="0"/>
          <w:numId w:val="3"/>
        </w:numPr>
        <w:spacing w:after="160" w:line="259" w:lineRule="auto"/>
        <w:rPr>
          <w:rFonts w:ascii="Sylfaen" w:hAnsi="Sylfaen"/>
          <w:color w:val="000000"/>
          <w:lang w:val="ka-GE"/>
        </w:rPr>
      </w:pPr>
      <w:r w:rsidRPr="005C0FE9">
        <w:rPr>
          <w:rFonts w:ascii="Sylfaen" w:hAnsi="Sylfaen"/>
          <w:color w:val="000000"/>
          <w:lang w:val="ka-GE"/>
        </w:rPr>
        <w:t xml:space="preserve">Nursing Care of Older Adults: Diagnoses, Outcomes, and Interventions (pp. 167-168). St. Louis: Mosby. Sands, J.A.  </w:t>
      </w:r>
    </w:p>
    <w:p w14:paraId="6DB3F272" w14:textId="77777777" w:rsidR="000C021B" w:rsidRPr="005C0FE9" w:rsidRDefault="000C021B" w:rsidP="004643F0">
      <w:pPr>
        <w:pStyle w:val="a4"/>
        <w:numPr>
          <w:ilvl w:val="0"/>
          <w:numId w:val="3"/>
        </w:numPr>
        <w:spacing w:after="160" w:line="259" w:lineRule="auto"/>
        <w:rPr>
          <w:rFonts w:ascii="Sylfaen" w:hAnsi="Sylfaen"/>
          <w:color w:val="000000"/>
          <w:lang w:val="ka-GE"/>
        </w:rPr>
      </w:pPr>
      <w:r w:rsidRPr="005C0FE9">
        <w:rPr>
          <w:rFonts w:ascii="Sylfaen" w:hAnsi="Sylfaen"/>
          <w:color w:val="000000"/>
          <w:lang w:val="ka-GE"/>
        </w:rPr>
        <w:t xml:space="preserve">Incidence of pulmonary aspiration in intubated patients receiving enteral nutrition through wide- and narrow-bore nasogastric feeding tubes. Heart &amp; Lung, 20(1), 75-80. Schwartz-Cowley, R., &amp; Gruen, A.K.   </w:t>
      </w:r>
    </w:p>
    <w:p w14:paraId="2B68EE4F" w14:textId="77777777" w:rsidR="000C021B" w:rsidRPr="005C0FE9" w:rsidRDefault="000C021B" w:rsidP="004643F0">
      <w:pPr>
        <w:pStyle w:val="a4"/>
        <w:numPr>
          <w:ilvl w:val="0"/>
          <w:numId w:val="3"/>
        </w:numPr>
        <w:spacing w:after="160" w:line="259" w:lineRule="auto"/>
        <w:rPr>
          <w:rFonts w:ascii="Sylfaen" w:hAnsi="Sylfaen"/>
          <w:color w:val="000000"/>
          <w:lang w:val="ka-GE"/>
        </w:rPr>
      </w:pPr>
      <w:r w:rsidRPr="005C0FE9">
        <w:rPr>
          <w:rFonts w:ascii="Sylfaen" w:hAnsi="Sylfaen"/>
          <w:color w:val="000000"/>
          <w:lang w:val="ka-GE"/>
        </w:rPr>
        <w:t xml:space="preserve">Swallowing dysfunction in patients with altered mobility. In P.H. Mitchell, L.C. Hodges, M. Muwaswes, et al. (Eds.), AANN’s Neuroscience Nursing (pp. 345-357). Norwalk, CT: Appleton &amp; Lange. Taylor, T. (1982). </w:t>
      </w:r>
    </w:p>
    <w:p w14:paraId="738B1FF1" w14:textId="77777777" w:rsidR="000C021B" w:rsidRPr="005C0FE9" w:rsidRDefault="000C021B" w:rsidP="004643F0">
      <w:pPr>
        <w:pStyle w:val="a4"/>
        <w:numPr>
          <w:ilvl w:val="0"/>
          <w:numId w:val="3"/>
        </w:numPr>
        <w:spacing w:after="160" w:line="259" w:lineRule="auto"/>
        <w:rPr>
          <w:rFonts w:ascii="Sylfaen" w:hAnsi="Sylfaen"/>
          <w:color w:val="000000"/>
          <w:lang w:val="ka-GE"/>
        </w:rPr>
      </w:pPr>
      <w:r w:rsidRPr="005C0FE9">
        <w:rPr>
          <w:rFonts w:ascii="Sylfaen" w:hAnsi="Sylfaen"/>
          <w:color w:val="000000"/>
          <w:lang w:val="ka-GE"/>
        </w:rPr>
        <w:t>A comparison of two methods of nasogastric tube feedings. Journal of Neurosurgical Nursing, 14(1), 49-55.</w:t>
      </w:r>
    </w:p>
    <w:p w14:paraId="3B555930" w14:textId="77777777" w:rsidR="000C021B" w:rsidRPr="005C0FE9" w:rsidRDefault="000C021B" w:rsidP="004643F0">
      <w:pPr>
        <w:pStyle w:val="a4"/>
        <w:numPr>
          <w:ilvl w:val="0"/>
          <w:numId w:val="3"/>
        </w:numPr>
        <w:spacing w:after="160" w:line="259" w:lineRule="auto"/>
        <w:rPr>
          <w:rFonts w:ascii="Sylfaen" w:hAnsi="Sylfaen"/>
          <w:color w:val="000000"/>
          <w:lang w:val="ka-GE"/>
        </w:rPr>
      </w:pPr>
      <w:r w:rsidRPr="005C0FE9">
        <w:rPr>
          <w:rFonts w:ascii="Sylfaen" w:hAnsi="Sylfaen"/>
          <w:color w:val="000000"/>
          <w:lang w:val="ka-GE"/>
        </w:rPr>
        <w:t xml:space="preserve">INTERNATIONAL COUNCIL OF NURSES GUIDELINES ON ADVANCED PRACTICE NURSING NURSE ANESTHETISTS 2021, Copyright © 2021 by ICN - International Council of Nurses, 3, place Jean-Marteau, 1201 Geneva, Switzerland -  </w:t>
      </w:r>
      <w:hyperlink r:id="rId6" w:history="1">
        <w:r w:rsidRPr="005C0FE9">
          <w:rPr>
            <w:rStyle w:val="a5"/>
            <w:rFonts w:ascii="Sylfaen" w:hAnsi="Sylfaen"/>
            <w:color w:val="000000"/>
            <w:lang w:val="ka-GE"/>
          </w:rPr>
          <w:t>https://www.icn.ch/system/files/2021-07/ICN_Nurse-Anaesthetist-Report_EN_WEB.pdf</w:t>
        </w:r>
      </w:hyperlink>
    </w:p>
    <w:p w14:paraId="544B4AFF" w14:textId="77777777" w:rsidR="000C021B" w:rsidRPr="005C0FE9" w:rsidRDefault="000C021B" w:rsidP="004643F0">
      <w:pPr>
        <w:pStyle w:val="a4"/>
        <w:numPr>
          <w:ilvl w:val="0"/>
          <w:numId w:val="3"/>
        </w:numPr>
        <w:tabs>
          <w:tab w:val="left" w:pos="-851"/>
          <w:tab w:val="left" w:pos="284"/>
          <w:tab w:val="left" w:pos="426"/>
        </w:tabs>
        <w:spacing w:after="160" w:line="256" w:lineRule="auto"/>
        <w:rPr>
          <w:rFonts w:ascii="Sylfaen" w:hAnsi="Sylfaen"/>
          <w:color w:val="000000"/>
          <w:u w:val="single"/>
          <w:lang w:val="ka-GE"/>
        </w:rPr>
      </w:pPr>
      <w:r w:rsidRPr="005C0FE9">
        <w:rPr>
          <w:rFonts w:ascii="Sylfaen" w:hAnsi="Sylfaen"/>
          <w:color w:val="000000"/>
          <w:lang w:val="ka-GE"/>
        </w:rPr>
        <w:t xml:space="preserve">First Aid Management Protocol - </w:t>
      </w:r>
      <w:hyperlink r:id="rId7" w:history="1">
        <w:r w:rsidRPr="005C0FE9">
          <w:rPr>
            <w:rStyle w:val="a5"/>
            <w:rFonts w:ascii="Sylfaen" w:hAnsi="Sylfaen"/>
            <w:color w:val="000000"/>
            <w:lang w:val="ka-GE"/>
          </w:rPr>
          <w:t>https://www.usc.edu.au/community/work-at-usc/health-safety-and-wellbeing/health-and-safety-risk-management/first-aid-management-protocol</w:t>
        </w:r>
      </w:hyperlink>
    </w:p>
    <w:p w14:paraId="6788FA31" w14:textId="77777777" w:rsidR="000C021B" w:rsidRPr="005C0FE9" w:rsidRDefault="000C021B" w:rsidP="004643F0">
      <w:pPr>
        <w:pStyle w:val="a4"/>
        <w:numPr>
          <w:ilvl w:val="0"/>
          <w:numId w:val="3"/>
        </w:numPr>
        <w:spacing w:after="160" w:line="259" w:lineRule="auto"/>
        <w:rPr>
          <w:rFonts w:ascii="Sylfaen" w:hAnsi="Sylfaen"/>
          <w:color w:val="000000"/>
          <w:lang w:val="ka-GE"/>
        </w:rPr>
      </w:pPr>
      <w:r w:rsidRPr="005C0FE9">
        <w:rPr>
          <w:rFonts w:ascii="Sylfaen" w:hAnsi="Sylfaen"/>
          <w:color w:val="000000"/>
          <w:lang w:val="ka-GE"/>
        </w:rPr>
        <w:t xml:space="preserve">Aspiration Pneumonia Lionel A. Mandell, M.D., and Michael S. Niederman, M.D, The New England Journal of Medicine Downloaded from nejm.org by GIUSEPPE GIOCOLI on February 18, 2019. For personal use only. No other uses without permission.   </w:t>
      </w:r>
      <w:hyperlink r:id="rId8" w:history="1">
        <w:r w:rsidRPr="005C0FE9">
          <w:rPr>
            <w:rStyle w:val="a5"/>
            <w:rFonts w:ascii="Sylfaen" w:hAnsi="Sylfaen"/>
            <w:color w:val="000000"/>
            <w:lang w:val="ka-GE"/>
          </w:rPr>
          <w:t>http://www.amcli.it/wp-content/uploads/2019/02/nejmra1714562.pdf</w:t>
        </w:r>
      </w:hyperlink>
    </w:p>
    <w:p w14:paraId="0CF316AD" w14:textId="77777777" w:rsidR="000C021B" w:rsidRPr="005C0FE9" w:rsidRDefault="000C021B" w:rsidP="000C021B">
      <w:pPr>
        <w:jc w:val="both"/>
        <w:rPr>
          <w:rFonts w:ascii="Sylfaen" w:hAnsi="Sylfaen"/>
          <w:color w:val="000000"/>
        </w:rPr>
      </w:pPr>
    </w:p>
    <w:p w14:paraId="3A679E7B" w14:textId="77777777" w:rsidR="000C021B" w:rsidRPr="005C0FE9" w:rsidRDefault="000C021B">
      <w:pPr>
        <w:rPr>
          <w:b/>
          <w:bCs/>
        </w:rPr>
      </w:pPr>
    </w:p>
    <w:sectPr w:rsidR="000C021B" w:rsidRPr="005C0FE9" w:rsidSect="00353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E2E8B"/>
    <w:multiLevelType w:val="multilevel"/>
    <w:tmpl w:val="B0D67776"/>
    <w:lvl w:ilvl="0">
      <w:start w:val="1"/>
      <w:numFmt w:val="bullet"/>
      <w:lvlText w:val=""/>
      <w:lvlJc w:val="left"/>
      <w:pPr>
        <w:tabs>
          <w:tab w:val="num" w:pos="1080"/>
        </w:tabs>
        <w:ind w:left="1080" w:hanging="360"/>
      </w:pPr>
      <w:rPr>
        <w:rFonts w:ascii="Symbol" w:hAnsi="Symbol" w:hint="default"/>
        <w:b w:val="0"/>
        <w:i w:val="0"/>
      </w:rPr>
    </w:lvl>
    <w:lvl w:ilvl="1">
      <w:start w:val="1"/>
      <w:numFmt w:val="decimal"/>
      <w:pStyle w:val="Indent2"/>
      <w:lvlText w:val="%1.%2."/>
      <w:lvlJc w:val="left"/>
      <w:pPr>
        <w:tabs>
          <w:tab w:val="num" w:pos="1584"/>
        </w:tabs>
        <w:ind w:left="1584" w:hanging="504"/>
      </w:pPr>
      <w:rPr>
        <w:b w:val="0"/>
        <w:i w:val="0"/>
      </w:rPr>
    </w:lvl>
    <w:lvl w:ilvl="2">
      <w:start w:val="1"/>
      <w:numFmt w:val="decimal"/>
      <w:pStyle w:val="Indent3"/>
      <w:lvlText w:val="%1.%2.%3."/>
      <w:lvlJc w:val="left"/>
      <w:pPr>
        <w:tabs>
          <w:tab w:val="num" w:pos="2448"/>
        </w:tabs>
        <w:ind w:left="2448" w:hanging="864"/>
      </w:pPr>
      <w:rPr>
        <w:b w:val="0"/>
        <w:i w:val="0"/>
      </w:rPr>
    </w:lvl>
    <w:lvl w:ilvl="3">
      <w:start w:val="1"/>
      <w:numFmt w:val="decimal"/>
      <w:pStyle w:val="Indent4"/>
      <w:lvlText w:val="%1.%2.%3.%4."/>
      <w:lvlJc w:val="left"/>
      <w:pPr>
        <w:tabs>
          <w:tab w:val="num" w:pos="3312"/>
        </w:tabs>
        <w:ind w:left="3312" w:hanging="864"/>
      </w:pPr>
      <w:rPr>
        <w:b w:val="0"/>
        <w:i w:val="0"/>
      </w:rPr>
    </w:lvl>
    <w:lvl w:ilvl="4">
      <w:start w:val="1"/>
      <w:numFmt w:val="decimal"/>
      <w:pStyle w:val="Indent5"/>
      <w:lvlText w:val="%1.%2.%3.%4.%5."/>
      <w:lvlJc w:val="left"/>
      <w:pPr>
        <w:tabs>
          <w:tab w:val="num" w:pos="4392"/>
        </w:tabs>
        <w:ind w:left="4392" w:hanging="1080"/>
      </w:pPr>
      <w:rPr>
        <w:rFonts w:ascii="Arial" w:hAnsi="Arial" w:cs="Times New Roman" w:hint="default"/>
        <w:sz w:val="20"/>
        <w:szCs w:val="20"/>
      </w:rPr>
    </w:lvl>
    <w:lvl w:ilvl="5">
      <w:start w:val="1"/>
      <w:numFmt w:val="decimal"/>
      <w:lvlText w:val="%1.%2.%3.%4.%5.%6."/>
      <w:lvlJc w:val="left"/>
      <w:pPr>
        <w:tabs>
          <w:tab w:val="num" w:pos="3600"/>
        </w:tabs>
        <w:ind w:left="3456" w:hanging="936"/>
      </w:pPr>
      <w:rPr>
        <w:b w:val="0"/>
        <w:i w:val="0"/>
      </w:r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 w15:restartNumberingAfterBreak="0">
    <w:nsid w:val="32EC3CD9"/>
    <w:multiLevelType w:val="hybridMultilevel"/>
    <w:tmpl w:val="3F3EB5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158CB"/>
    <w:multiLevelType w:val="multilevel"/>
    <w:tmpl w:val="651A242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3" w15:restartNumberingAfterBreak="0">
    <w:nsid w:val="6228564B"/>
    <w:multiLevelType w:val="hybridMultilevel"/>
    <w:tmpl w:val="9F006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913"/>
    <w:rsid w:val="00002D72"/>
    <w:rsid w:val="000354FF"/>
    <w:rsid w:val="000926A1"/>
    <w:rsid w:val="000A76A3"/>
    <w:rsid w:val="000C021B"/>
    <w:rsid w:val="001D410A"/>
    <w:rsid w:val="002C11D1"/>
    <w:rsid w:val="0035306C"/>
    <w:rsid w:val="003B54C7"/>
    <w:rsid w:val="004643F0"/>
    <w:rsid w:val="00486C64"/>
    <w:rsid w:val="00503CDA"/>
    <w:rsid w:val="0058454B"/>
    <w:rsid w:val="005C0FE9"/>
    <w:rsid w:val="00621034"/>
    <w:rsid w:val="00645E0A"/>
    <w:rsid w:val="006C0D63"/>
    <w:rsid w:val="0071369C"/>
    <w:rsid w:val="007B4B2E"/>
    <w:rsid w:val="007F2AD2"/>
    <w:rsid w:val="008844AA"/>
    <w:rsid w:val="008A6AF8"/>
    <w:rsid w:val="00925D0F"/>
    <w:rsid w:val="00995C68"/>
    <w:rsid w:val="009D1513"/>
    <w:rsid w:val="00A048FA"/>
    <w:rsid w:val="00A77913"/>
    <w:rsid w:val="00A95671"/>
    <w:rsid w:val="00B42C7D"/>
    <w:rsid w:val="00B75B36"/>
    <w:rsid w:val="00C152BA"/>
    <w:rsid w:val="00C742BE"/>
    <w:rsid w:val="00C80B32"/>
    <w:rsid w:val="00CA6587"/>
    <w:rsid w:val="00CC35C2"/>
    <w:rsid w:val="00CC76FD"/>
    <w:rsid w:val="00D662DE"/>
    <w:rsid w:val="00E73150"/>
    <w:rsid w:val="00E75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008DB"/>
  <w15:chartTrackingRefBased/>
  <w15:docId w15:val="{C575C943-5675-44D8-BF3E-14A41F45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06C"/>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E75671"/>
    <w:pPr>
      <w:keepNext/>
      <w:numPr>
        <w:numId w:val="2"/>
      </w:numPr>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75671"/>
    <w:pPr>
      <w:keepNext/>
      <w:numPr>
        <w:ilvl w:val="1"/>
        <w:numId w:val="2"/>
      </w:numPr>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E75671"/>
    <w:pPr>
      <w:keepNext/>
      <w:numPr>
        <w:ilvl w:val="2"/>
        <w:numId w:val="2"/>
      </w:numPr>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75671"/>
    <w:pPr>
      <w:keepNext/>
      <w:numPr>
        <w:ilvl w:val="3"/>
        <w:numId w:val="2"/>
      </w:numPr>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E75671"/>
    <w:pPr>
      <w:numPr>
        <w:ilvl w:val="4"/>
        <w:numId w:val="2"/>
      </w:numPr>
      <w:spacing w:before="240" w:after="60"/>
      <w:outlineLvl w:val="4"/>
    </w:pPr>
    <w:rPr>
      <w:rFonts w:ascii="Calibri" w:hAnsi="Calibri"/>
      <w:b/>
      <w:bCs/>
      <w:i/>
      <w:iCs/>
      <w:sz w:val="26"/>
      <w:szCs w:val="26"/>
    </w:rPr>
  </w:style>
  <w:style w:type="paragraph" w:styleId="6">
    <w:name w:val="heading 6"/>
    <w:basedOn w:val="a"/>
    <w:next w:val="a"/>
    <w:link w:val="60"/>
    <w:qFormat/>
    <w:rsid w:val="00E75671"/>
    <w:pPr>
      <w:numPr>
        <w:ilvl w:val="5"/>
        <w:numId w:val="2"/>
      </w:numPr>
      <w:spacing w:before="240" w:after="60"/>
      <w:outlineLvl w:val="5"/>
    </w:pPr>
    <w:rPr>
      <w:b/>
      <w:bCs/>
      <w:sz w:val="22"/>
      <w:szCs w:val="22"/>
    </w:rPr>
  </w:style>
  <w:style w:type="paragraph" w:styleId="7">
    <w:name w:val="heading 7"/>
    <w:basedOn w:val="a"/>
    <w:next w:val="a"/>
    <w:link w:val="70"/>
    <w:uiPriority w:val="9"/>
    <w:semiHidden/>
    <w:unhideWhenUsed/>
    <w:qFormat/>
    <w:rsid w:val="00E75671"/>
    <w:pPr>
      <w:numPr>
        <w:ilvl w:val="6"/>
        <w:numId w:val="2"/>
      </w:numPr>
      <w:spacing w:before="240" w:after="60"/>
      <w:outlineLvl w:val="6"/>
    </w:pPr>
    <w:rPr>
      <w:rFonts w:ascii="Calibri" w:hAnsi="Calibri"/>
      <w:sz w:val="24"/>
      <w:szCs w:val="24"/>
    </w:rPr>
  </w:style>
  <w:style w:type="paragraph" w:styleId="8">
    <w:name w:val="heading 8"/>
    <w:basedOn w:val="a"/>
    <w:next w:val="a"/>
    <w:link w:val="80"/>
    <w:uiPriority w:val="9"/>
    <w:semiHidden/>
    <w:unhideWhenUsed/>
    <w:qFormat/>
    <w:rsid w:val="00E75671"/>
    <w:pPr>
      <w:numPr>
        <w:ilvl w:val="7"/>
        <w:numId w:val="2"/>
      </w:numPr>
      <w:spacing w:before="240" w:after="60"/>
      <w:outlineLvl w:val="7"/>
    </w:pPr>
    <w:rPr>
      <w:rFonts w:ascii="Calibri" w:hAnsi="Calibri"/>
      <w:i/>
      <w:iCs/>
      <w:sz w:val="24"/>
      <w:szCs w:val="24"/>
    </w:rPr>
  </w:style>
  <w:style w:type="paragraph" w:styleId="9">
    <w:name w:val="heading 9"/>
    <w:basedOn w:val="a"/>
    <w:next w:val="a"/>
    <w:link w:val="90"/>
    <w:uiPriority w:val="9"/>
    <w:semiHidden/>
    <w:unhideWhenUsed/>
    <w:qFormat/>
    <w:rsid w:val="00E75671"/>
    <w:pPr>
      <w:numPr>
        <w:ilvl w:val="8"/>
        <w:numId w:val="2"/>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3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5306C"/>
    <w:pPr>
      <w:ind w:left="720"/>
      <w:contextualSpacing/>
    </w:pPr>
  </w:style>
  <w:style w:type="character" w:styleId="a5">
    <w:name w:val="Hyperlink"/>
    <w:uiPriority w:val="99"/>
    <w:unhideWhenUsed/>
    <w:rsid w:val="006C0D63"/>
    <w:rPr>
      <w:color w:val="0563C1"/>
      <w:u w:val="single"/>
    </w:rPr>
  </w:style>
  <w:style w:type="paragraph" w:styleId="a6">
    <w:name w:val="Plain Text"/>
    <w:basedOn w:val="a"/>
    <w:link w:val="a7"/>
    <w:uiPriority w:val="99"/>
    <w:semiHidden/>
    <w:unhideWhenUsed/>
    <w:rsid w:val="009D1513"/>
    <w:rPr>
      <w:rFonts w:ascii="Calibri" w:eastAsia="Calibri" w:hAnsi="Calibri"/>
      <w:sz w:val="22"/>
      <w:szCs w:val="21"/>
    </w:rPr>
  </w:style>
  <w:style w:type="character" w:customStyle="1" w:styleId="a7">
    <w:name w:val="Текст Знак"/>
    <w:basedOn w:val="a0"/>
    <w:link w:val="a6"/>
    <w:uiPriority w:val="99"/>
    <w:semiHidden/>
    <w:rsid w:val="009D1513"/>
    <w:rPr>
      <w:rFonts w:ascii="Calibri" w:eastAsia="Calibri" w:hAnsi="Calibri" w:cs="Times New Roman"/>
      <w:szCs w:val="21"/>
    </w:rPr>
  </w:style>
  <w:style w:type="paragraph" w:customStyle="1" w:styleId="Indent2">
    <w:name w:val="Indent 2"/>
    <w:basedOn w:val="a"/>
    <w:rsid w:val="009D1513"/>
    <w:pPr>
      <w:numPr>
        <w:ilvl w:val="1"/>
        <w:numId w:val="1"/>
      </w:numPr>
      <w:spacing w:before="120" w:after="120"/>
    </w:pPr>
    <w:rPr>
      <w:rFonts w:ascii="Arial" w:hAnsi="Arial" w:cs="Arial"/>
      <w:bCs/>
      <w:sz w:val="24"/>
      <w:szCs w:val="24"/>
    </w:rPr>
  </w:style>
  <w:style w:type="paragraph" w:customStyle="1" w:styleId="Indent4">
    <w:name w:val="Indent 4"/>
    <w:basedOn w:val="a"/>
    <w:rsid w:val="009D1513"/>
    <w:pPr>
      <w:numPr>
        <w:ilvl w:val="3"/>
        <w:numId w:val="1"/>
      </w:numPr>
      <w:spacing w:before="120" w:after="120"/>
    </w:pPr>
    <w:rPr>
      <w:rFonts w:ascii="Arial" w:hAnsi="Arial" w:cs="Arial"/>
      <w:bCs/>
      <w:sz w:val="24"/>
      <w:szCs w:val="24"/>
    </w:rPr>
  </w:style>
  <w:style w:type="paragraph" w:customStyle="1" w:styleId="Indent5">
    <w:name w:val="Indent 5"/>
    <w:basedOn w:val="a"/>
    <w:rsid w:val="009D1513"/>
    <w:pPr>
      <w:numPr>
        <w:ilvl w:val="4"/>
        <w:numId w:val="1"/>
      </w:numPr>
      <w:spacing w:before="120" w:after="120"/>
    </w:pPr>
    <w:rPr>
      <w:rFonts w:ascii="Arial" w:hAnsi="Arial" w:cs="Arial"/>
      <w:bCs/>
      <w:sz w:val="24"/>
      <w:szCs w:val="24"/>
    </w:rPr>
  </w:style>
  <w:style w:type="paragraph" w:customStyle="1" w:styleId="Indent3">
    <w:name w:val="Indent 3"/>
    <w:basedOn w:val="a"/>
    <w:rsid w:val="009D1513"/>
    <w:pPr>
      <w:numPr>
        <w:ilvl w:val="2"/>
        <w:numId w:val="1"/>
      </w:numPr>
      <w:spacing w:before="120" w:after="120"/>
    </w:pPr>
    <w:rPr>
      <w:rFonts w:ascii="Arial" w:hAnsi="Arial" w:cs="Arial"/>
      <w:bCs/>
      <w:sz w:val="24"/>
      <w:szCs w:val="24"/>
    </w:rPr>
  </w:style>
  <w:style w:type="paragraph" w:customStyle="1" w:styleId="SectionHeader">
    <w:name w:val="Section Header"/>
    <w:basedOn w:val="a"/>
    <w:rsid w:val="009D1513"/>
    <w:pPr>
      <w:spacing w:before="120" w:after="120"/>
    </w:pPr>
    <w:rPr>
      <w:rFonts w:ascii="Arial" w:hAnsi="Arial"/>
      <w:b/>
      <w:sz w:val="24"/>
      <w:szCs w:val="24"/>
    </w:rPr>
  </w:style>
  <w:style w:type="character" w:customStyle="1" w:styleId="10">
    <w:name w:val="Заголовок 1 Знак"/>
    <w:basedOn w:val="a0"/>
    <w:link w:val="1"/>
    <w:uiPriority w:val="9"/>
    <w:rsid w:val="00E75671"/>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E75671"/>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E75671"/>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E75671"/>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E75671"/>
    <w:rPr>
      <w:rFonts w:ascii="Calibri" w:eastAsia="Times New Roman" w:hAnsi="Calibri" w:cs="Times New Roman"/>
      <w:b/>
      <w:bCs/>
      <w:i/>
      <w:iCs/>
      <w:sz w:val="26"/>
      <w:szCs w:val="26"/>
    </w:rPr>
  </w:style>
  <w:style w:type="character" w:customStyle="1" w:styleId="60">
    <w:name w:val="Заголовок 6 Знак"/>
    <w:basedOn w:val="a0"/>
    <w:link w:val="6"/>
    <w:rsid w:val="00E75671"/>
    <w:rPr>
      <w:rFonts w:ascii="Times New Roman" w:eastAsia="Times New Roman" w:hAnsi="Times New Roman" w:cs="Times New Roman"/>
      <w:b/>
      <w:bCs/>
    </w:rPr>
  </w:style>
  <w:style w:type="character" w:customStyle="1" w:styleId="70">
    <w:name w:val="Заголовок 7 Знак"/>
    <w:basedOn w:val="a0"/>
    <w:link w:val="7"/>
    <w:uiPriority w:val="9"/>
    <w:semiHidden/>
    <w:rsid w:val="00E75671"/>
    <w:rPr>
      <w:rFonts w:ascii="Calibri" w:eastAsia="Times New Roman" w:hAnsi="Calibri" w:cs="Times New Roman"/>
      <w:sz w:val="24"/>
      <w:szCs w:val="24"/>
    </w:rPr>
  </w:style>
  <w:style w:type="character" w:customStyle="1" w:styleId="80">
    <w:name w:val="Заголовок 8 Знак"/>
    <w:basedOn w:val="a0"/>
    <w:link w:val="8"/>
    <w:uiPriority w:val="9"/>
    <w:semiHidden/>
    <w:rsid w:val="00E75671"/>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E75671"/>
    <w:rPr>
      <w:rFonts w:ascii="Cambria" w:eastAsia="Times New Roman" w:hAnsi="Cambria" w:cs="Times New Roman"/>
    </w:rPr>
  </w:style>
  <w:style w:type="paragraph" w:customStyle="1" w:styleId="Default">
    <w:name w:val="Default"/>
    <w:rsid w:val="00A95671"/>
    <w:pPr>
      <w:autoSpaceDE w:val="0"/>
      <w:autoSpaceDN w:val="0"/>
      <w:adjustRightInd w:val="0"/>
      <w:spacing w:after="0" w:line="240" w:lineRule="auto"/>
    </w:pPr>
    <w:rPr>
      <w:rFonts w:ascii="Calibri" w:eastAsia="Calibri" w:hAnsi="Calibri" w:cs="Calibri"/>
      <w:color w:val="000000"/>
      <w:sz w:val="24"/>
      <w:szCs w:val="24"/>
    </w:rPr>
  </w:style>
  <w:style w:type="paragraph" w:customStyle="1" w:styleId="ListParagraph1">
    <w:name w:val="List Paragraph1"/>
    <w:basedOn w:val="a"/>
    <w:qFormat/>
    <w:rsid w:val="00995C68"/>
    <w:pPr>
      <w:spacing w:after="200" w:line="276" w:lineRule="auto"/>
      <w:ind w:left="720"/>
      <w:contextualSpacing/>
    </w:pPr>
    <w:rPr>
      <w:rFonts w:ascii="Calibri" w:hAnsi="Calibr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8484">
      <w:bodyDiv w:val="1"/>
      <w:marLeft w:val="0"/>
      <w:marRight w:val="0"/>
      <w:marTop w:val="0"/>
      <w:marBottom w:val="0"/>
      <w:divBdr>
        <w:top w:val="none" w:sz="0" w:space="0" w:color="auto"/>
        <w:left w:val="none" w:sz="0" w:space="0" w:color="auto"/>
        <w:bottom w:val="none" w:sz="0" w:space="0" w:color="auto"/>
        <w:right w:val="none" w:sz="0" w:space="0" w:color="auto"/>
      </w:divBdr>
    </w:div>
    <w:div w:id="409088082">
      <w:bodyDiv w:val="1"/>
      <w:marLeft w:val="0"/>
      <w:marRight w:val="0"/>
      <w:marTop w:val="0"/>
      <w:marBottom w:val="0"/>
      <w:divBdr>
        <w:top w:val="none" w:sz="0" w:space="0" w:color="auto"/>
        <w:left w:val="none" w:sz="0" w:space="0" w:color="auto"/>
        <w:bottom w:val="none" w:sz="0" w:space="0" w:color="auto"/>
        <w:right w:val="none" w:sz="0" w:space="0" w:color="auto"/>
      </w:divBdr>
    </w:div>
    <w:div w:id="204899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cli.it/wp-content/uploads/2019/02/nejmra1714562.pdf" TargetMode="External"/><Relationship Id="rId3" Type="http://schemas.openxmlformats.org/officeDocument/2006/relationships/settings" Target="settings.xml"/><Relationship Id="rId7" Type="http://schemas.openxmlformats.org/officeDocument/2006/relationships/hyperlink" Target="https://www.usc.edu.au/community/work-at-usc/health-safety-and-wellbeing/health-and-safety-risk-management/first-aid-management-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cn.ch/system/files/2021-07/ICN_Nurse-Anaesthetist-Report_EN_WEB.pdf"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Lika Janashvili</dc:creator>
  <cp:keywords/>
  <dc:description/>
  <cp:lastModifiedBy>Пользователь</cp:lastModifiedBy>
  <cp:revision>11</cp:revision>
  <dcterms:created xsi:type="dcterms:W3CDTF">2024-06-17T23:16:00Z</dcterms:created>
  <dcterms:modified xsi:type="dcterms:W3CDTF">2024-08-02T18:01:00Z</dcterms:modified>
</cp:coreProperties>
</file>